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B9" w:rsidRPr="000D6FD6" w:rsidRDefault="00B657B9" w:rsidP="001D45BD">
      <w:pPr>
        <w:pStyle w:val="Heading2"/>
        <w:numPr>
          <w:ilvl w:val="0"/>
          <w:numId w:val="0"/>
        </w:numPr>
        <w:rPr>
          <w:rFonts w:ascii="Myriad Pro" w:hAnsi="Myriad Pro"/>
          <w:lang w:val="en-GB"/>
        </w:rPr>
      </w:pPr>
      <w:bookmarkStart w:id="0" w:name="_Ref511938222"/>
      <w:bookmarkStart w:id="1" w:name="_Toc531281406"/>
      <w:bookmarkStart w:id="2" w:name="_Ref482797639"/>
      <w:bookmarkStart w:id="3" w:name="_Ref482797644"/>
      <w:bookmarkStart w:id="4" w:name="_Ref482797648"/>
      <w:bookmarkStart w:id="5" w:name="_Ref482797658"/>
      <w:bookmarkStart w:id="6" w:name="_Ref482797695"/>
      <w:r w:rsidRPr="000D6FD6">
        <w:rPr>
          <w:rFonts w:ascii="Myriad Pro" w:hAnsi="Myriad Pro"/>
          <w:lang w:val="mk-MK"/>
        </w:rPr>
        <w:t>Формулар за поплаки на проектот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14"/>
        <w:gridCol w:w="6141"/>
      </w:tblGrid>
      <w:tr w:rsidR="00B657B9" w:rsidRPr="001C0631" w:rsidTr="001D45BD">
        <w:trPr>
          <w:trHeight w:val="132"/>
          <w:jc w:val="center"/>
        </w:trPr>
        <w:tc>
          <w:tcPr>
            <w:tcW w:w="1441" w:type="pct"/>
          </w:tcPr>
          <w:bookmarkEnd w:id="2"/>
          <w:bookmarkEnd w:id="3"/>
          <w:bookmarkEnd w:id="4"/>
          <w:bookmarkEnd w:id="5"/>
          <w:bookmarkEnd w:id="6"/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Референтен број</w:t>
            </w:r>
          </w:p>
        </w:tc>
        <w:tc>
          <w:tcPr>
            <w:tcW w:w="3559" w:type="pct"/>
            <w:gridSpan w:val="2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</w:tc>
      </w:tr>
      <w:tr w:rsidR="00B657B9" w:rsidRPr="001C0631" w:rsidTr="001D45BD">
        <w:trPr>
          <w:trHeight w:val="1862"/>
          <w:jc w:val="center"/>
        </w:trPr>
        <w:tc>
          <w:tcPr>
            <w:tcW w:w="1441" w:type="pct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Целосно</w:t>
            </w:r>
            <w:r w:rsidR="001D45BD">
              <w:rPr>
                <w:rFonts w:ascii="Myriad Pro" w:hAnsi="Myriad Pro" w:cs="Calibri"/>
                <w:b/>
                <w:bCs/>
                <w:szCs w:val="20"/>
              </w:rPr>
              <w:t xml:space="preserve"> 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име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изборно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)</w:t>
            </w:r>
          </w:p>
          <w:p w:rsidR="00B657B9" w:rsidRPr="001C0631" w:rsidRDefault="00B657B9" w:rsidP="005D2D7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Сакам да поднесам поплака анонимно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>.</w:t>
            </w:r>
          </w:p>
          <w:p w:rsidR="00B657B9" w:rsidRPr="001C0631" w:rsidRDefault="00B657B9" w:rsidP="005D2D7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Барам да не се открие мојот идентите без моја согласност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>.</w:t>
            </w:r>
          </w:p>
        </w:tc>
        <w:tc>
          <w:tcPr>
            <w:tcW w:w="3559" w:type="pct"/>
            <w:gridSpan w:val="2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  <w:p w:rsidR="00B657B9" w:rsidRPr="001C0631" w:rsidRDefault="00B657B9" w:rsidP="005D2D72">
            <w:pPr>
              <w:spacing w:after="0"/>
              <w:ind w:left="36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</w:tc>
      </w:tr>
      <w:tr w:rsidR="00B657B9" w:rsidRPr="001C0631" w:rsidTr="001D45BD">
        <w:trPr>
          <w:trHeight w:val="771"/>
          <w:jc w:val="center"/>
        </w:trPr>
        <w:tc>
          <w:tcPr>
            <w:tcW w:w="1441" w:type="pct"/>
          </w:tcPr>
          <w:p w:rsidR="00B657B9" w:rsidRPr="001C0631" w:rsidRDefault="00B657B9" w:rsidP="005D2D72">
            <w:pPr>
              <w:spacing w:after="0"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Контакт информации</w:t>
            </w:r>
          </w:p>
          <w:p w:rsidR="00B657B9" w:rsidRPr="001C0631" w:rsidRDefault="00B657B9" w:rsidP="005D2D72">
            <w:pPr>
              <w:spacing w:after="0"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</w:p>
          <w:p w:rsidR="00B657B9" w:rsidRPr="001C0631" w:rsidRDefault="00B657B9" w:rsidP="005D2D72">
            <w:pPr>
              <w:spacing w:after="0"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Ве молиме забележете како сакате да бидете контактирани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пошта, телефон, е-маил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>).</w:t>
            </w:r>
          </w:p>
        </w:tc>
        <w:tc>
          <w:tcPr>
            <w:tcW w:w="3559" w:type="pct"/>
            <w:gridSpan w:val="2"/>
          </w:tcPr>
          <w:p w:rsidR="00B657B9" w:rsidRPr="001C0631" w:rsidRDefault="00B657B9" w:rsidP="005D2D72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Myriad Pro" w:hAnsi="Myriad Pro" w:cs="Calibri"/>
                <w:i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 пошта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:  </w:t>
            </w:r>
            <w:r w:rsidRPr="001C0631">
              <w:rPr>
                <w:rFonts w:ascii="Myriad Pro" w:hAnsi="Myriad Pro" w:cs="Calibri"/>
                <w:b/>
                <w:bCs/>
                <w:i/>
                <w:szCs w:val="20"/>
                <w:lang w:val="mk-MK"/>
              </w:rPr>
              <w:t>Ве молиме обезбедете поштенска адреса</w:t>
            </w:r>
            <w:r w:rsidRPr="001C0631">
              <w:rPr>
                <w:rFonts w:ascii="Myriad Pro" w:hAnsi="Myriad Pro" w:cs="Calibri"/>
                <w:b/>
                <w:bCs/>
                <w:i/>
                <w:szCs w:val="20"/>
                <w:lang w:val="ru-RU"/>
              </w:rPr>
              <w:t xml:space="preserve">: </w:t>
            </w:r>
          </w:p>
          <w:p w:rsidR="00B657B9" w:rsidRPr="001C0631" w:rsidRDefault="00B657B9" w:rsidP="005D2D72">
            <w:pPr>
              <w:spacing w:after="0"/>
              <w:ind w:left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B657B9" w:rsidRPr="001C0631" w:rsidRDefault="00B657B9" w:rsidP="005D2D72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 телефон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: ___________________________________________________</w:t>
            </w:r>
          </w:p>
          <w:p w:rsidR="00B657B9" w:rsidRPr="001C0631" w:rsidRDefault="00B657B9" w:rsidP="005D2D72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 е-маил</w:t>
            </w:r>
          </w:p>
        </w:tc>
      </w:tr>
      <w:tr w:rsidR="00B657B9" w:rsidRPr="001C0631" w:rsidTr="001D45BD">
        <w:trPr>
          <w:trHeight w:val="602"/>
          <w:jc w:val="center"/>
        </w:trPr>
        <w:tc>
          <w:tcPr>
            <w:tcW w:w="1441" w:type="pct"/>
          </w:tcPr>
          <w:p w:rsidR="00B657B9" w:rsidRPr="001C0631" w:rsidRDefault="00B657B9" w:rsidP="005D2D72">
            <w:pPr>
              <w:spacing w:after="0"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Посакуван јазик за комуникација</w:t>
            </w:r>
          </w:p>
        </w:tc>
        <w:tc>
          <w:tcPr>
            <w:tcW w:w="3559" w:type="pct"/>
            <w:gridSpan w:val="2"/>
          </w:tcPr>
          <w:p w:rsidR="00B657B9" w:rsidRPr="001C0631" w:rsidRDefault="00B657B9" w:rsidP="005D2D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Македонски</w:t>
            </w:r>
          </w:p>
          <w:p w:rsidR="00B657B9" w:rsidRPr="001C0631" w:rsidRDefault="00B657B9" w:rsidP="005D2D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Останто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: ____________________</w:t>
            </w:r>
          </w:p>
        </w:tc>
      </w:tr>
      <w:tr w:rsidR="00B657B9" w:rsidRPr="001C0631" w:rsidTr="005D2D72">
        <w:trPr>
          <w:trHeight w:val="26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</w:tc>
      </w:tr>
      <w:tr w:rsidR="00B657B9" w:rsidRPr="001C0631" w:rsidTr="005D2D72">
        <w:trPr>
          <w:trHeight w:val="291"/>
          <w:jc w:val="center"/>
        </w:trPr>
        <w:tc>
          <w:tcPr>
            <w:tcW w:w="1716" w:type="pct"/>
            <w:gridSpan w:val="2"/>
          </w:tcPr>
          <w:p w:rsidR="00B657B9" w:rsidRPr="001C0631" w:rsidRDefault="00B657B9" w:rsidP="005D2D72">
            <w:pPr>
              <w:spacing w:after="0"/>
              <w:contextualSpacing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Опис на загриженоста за поплака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3284" w:type="pct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szCs w:val="20"/>
                <w:lang w:val="mk-MK"/>
              </w:rPr>
              <w:t>Што се случило? Каде се случило? На кого се случило? Кој е резултатот од проблемот?</w:t>
            </w:r>
          </w:p>
        </w:tc>
      </w:tr>
      <w:tr w:rsidR="00B657B9" w:rsidRPr="001C0631" w:rsidTr="005D2D72">
        <w:trPr>
          <w:trHeight w:val="1341"/>
          <w:jc w:val="center"/>
        </w:trPr>
        <w:tc>
          <w:tcPr>
            <w:tcW w:w="5000" w:type="pct"/>
            <w:gridSpan w:val="3"/>
          </w:tcPr>
          <w:p w:rsidR="00B657B9" w:rsidRPr="001C0631" w:rsidRDefault="00B657B9" w:rsidP="005D2D72">
            <w:pPr>
              <w:spacing w:after="0"/>
              <w:jc w:val="both"/>
              <w:rPr>
                <w:rFonts w:ascii="Myriad Pro" w:hAnsi="Myriad Pro" w:cs="Calibri"/>
                <w:szCs w:val="20"/>
                <w:lang w:val="mk-MK"/>
              </w:rPr>
            </w:pPr>
          </w:p>
        </w:tc>
      </w:tr>
      <w:tr w:rsidR="00B657B9" w:rsidRPr="001C0631" w:rsidTr="001D45BD">
        <w:trPr>
          <w:trHeight w:val="291"/>
          <w:jc w:val="center"/>
        </w:trPr>
        <w:tc>
          <w:tcPr>
            <w:tcW w:w="1441" w:type="pct"/>
          </w:tcPr>
          <w:p w:rsidR="00B657B9" w:rsidRPr="001C0631" w:rsidRDefault="00B657B9" w:rsidP="005D2D72">
            <w:pPr>
              <w:spacing w:after="0"/>
              <w:contextualSpacing/>
              <w:rPr>
                <w:rFonts w:ascii="Myriad Pro" w:hAnsi="Myriad Pro" w:cs="Calibri"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Датум на грижа – инцидент / поплака</w:t>
            </w:r>
          </w:p>
        </w:tc>
        <w:tc>
          <w:tcPr>
            <w:tcW w:w="3559" w:type="pct"/>
            <w:gridSpan w:val="2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mk-MK"/>
              </w:rPr>
            </w:pPr>
          </w:p>
        </w:tc>
      </w:tr>
      <w:tr w:rsidR="00B657B9" w:rsidRPr="001C0631" w:rsidTr="001D45BD">
        <w:trPr>
          <w:trHeight w:val="291"/>
          <w:jc w:val="center"/>
        </w:trPr>
        <w:tc>
          <w:tcPr>
            <w:tcW w:w="1441" w:type="pct"/>
          </w:tcPr>
          <w:p w:rsidR="00B657B9" w:rsidRPr="001C0631" w:rsidRDefault="00B657B9" w:rsidP="005D2D72">
            <w:pPr>
              <w:spacing w:after="0"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</w:p>
        </w:tc>
        <w:tc>
          <w:tcPr>
            <w:tcW w:w="3559" w:type="pct"/>
            <w:gridSpan w:val="2"/>
          </w:tcPr>
          <w:p w:rsidR="00B657B9" w:rsidRPr="001C0631" w:rsidRDefault="00B657B9" w:rsidP="005D2D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Една грижа / поплака (датум ________________)</w:t>
            </w:r>
          </w:p>
          <w:p w:rsidR="00B657B9" w:rsidRPr="001C0631" w:rsidRDefault="00B657B9" w:rsidP="005D2D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Се случило повеќе од еднаш (колку пати? 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______)</w:t>
            </w:r>
          </w:p>
          <w:p w:rsidR="00B657B9" w:rsidRPr="001C0631" w:rsidRDefault="00B657B9" w:rsidP="005D2D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Трае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моментално искусувате проблем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)</w:t>
            </w:r>
          </w:p>
        </w:tc>
      </w:tr>
      <w:tr w:rsidR="00B657B9" w:rsidRPr="001C0631" w:rsidTr="001D45BD">
        <w:trPr>
          <w:trHeight w:val="89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</w:tc>
      </w:tr>
      <w:tr w:rsidR="00B657B9" w:rsidRPr="001C0631" w:rsidTr="005D2D72">
        <w:trPr>
          <w:trHeight w:val="215"/>
          <w:jc w:val="center"/>
        </w:trPr>
        <w:tc>
          <w:tcPr>
            <w:tcW w:w="5000" w:type="pct"/>
            <w:gridSpan w:val="3"/>
          </w:tcPr>
          <w:p w:rsidR="00B657B9" w:rsidRPr="001C0631" w:rsidRDefault="00B657B9" w:rsidP="005D2D72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Што би сакале да видите да се случи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? </w:t>
            </w:r>
          </w:p>
        </w:tc>
      </w:tr>
      <w:tr w:rsidR="00B657B9" w:rsidRPr="001C0631" w:rsidTr="005D2D72">
        <w:trPr>
          <w:trHeight w:val="856"/>
          <w:jc w:val="center"/>
        </w:trPr>
        <w:tc>
          <w:tcPr>
            <w:tcW w:w="5000" w:type="pct"/>
            <w:gridSpan w:val="3"/>
          </w:tcPr>
          <w:p w:rsidR="00B657B9" w:rsidRPr="001C0631" w:rsidRDefault="00B657B9" w:rsidP="005D2D72">
            <w:pPr>
              <w:spacing w:after="0"/>
              <w:jc w:val="both"/>
              <w:rPr>
                <w:rFonts w:ascii="Myriad Pro" w:hAnsi="Myriad Pro" w:cs="Calibri"/>
                <w:szCs w:val="20"/>
                <w:lang w:val="ru-RU"/>
              </w:rPr>
            </w:pPr>
          </w:p>
        </w:tc>
      </w:tr>
    </w:tbl>
    <w:p w:rsidR="00B657B9" w:rsidRPr="001C0631" w:rsidRDefault="00B657B9" w:rsidP="00B657B9">
      <w:pPr>
        <w:spacing w:before="120" w:after="120"/>
        <w:contextualSpacing/>
        <w:jc w:val="both"/>
        <w:rPr>
          <w:rFonts w:ascii="Myriad Pro" w:hAnsi="Myriad Pro" w:cs="Calibri"/>
          <w:szCs w:val="20"/>
          <w:lang w:val="ru-RU"/>
        </w:rPr>
      </w:pPr>
    </w:p>
    <w:p w:rsidR="00B657B9" w:rsidRPr="001C0631" w:rsidRDefault="00B657B9" w:rsidP="00B657B9">
      <w:pPr>
        <w:spacing w:before="120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1C0631">
        <w:rPr>
          <w:rFonts w:ascii="Myriad Pro" w:hAnsi="Myriad Pro" w:cs="Calibri"/>
          <w:szCs w:val="20"/>
          <w:lang w:val="mk-MK"/>
        </w:rPr>
        <w:t>Потпис</w:t>
      </w:r>
      <w:r w:rsidRPr="001C0631">
        <w:rPr>
          <w:rFonts w:ascii="Myriad Pro" w:hAnsi="Myriad Pro" w:cs="Calibri"/>
          <w:szCs w:val="20"/>
          <w:lang w:val="ru-RU"/>
        </w:rPr>
        <w:t>:</w:t>
      </w:r>
      <w:r w:rsidRPr="001C0631">
        <w:rPr>
          <w:rFonts w:ascii="Myriad Pro" w:hAnsi="Myriad Pro" w:cs="Calibri"/>
          <w:szCs w:val="20"/>
          <w:lang w:val="ru-RU"/>
        </w:rPr>
        <w:tab/>
        <w:t>_______________________________</w:t>
      </w:r>
    </w:p>
    <w:p w:rsidR="00B657B9" w:rsidRPr="001C0631" w:rsidRDefault="00B657B9" w:rsidP="00B657B9">
      <w:pPr>
        <w:contextualSpacing/>
        <w:jc w:val="both"/>
        <w:rPr>
          <w:rFonts w:ascii="Myriad Pro" w:hAnsi="Myriad Pro" w:cs="Calibri"/>
          <w:szCs w:val="20"/>
          <w:lang w:val="ru-RU"/>
        </w:rPr>
      </w:pPr>
      <w:r w:rsidRPr="001C0631">
        <w:rPr>
          <w:rFonts w:ascii="Myriad Pro" w:hAnsi="Myriad Pro" w:cs="Calibri"/>
          <w:szCs w:val="20"/>
          <w:lang w:val="mk-MK"/>
        </w:rPr>
        <w:t>Датум</w:t>
      </w:r>
      <w:r w:rsidRPr="001C0631">
        <w:rPr>
          <w:rFonts w:ascii="Myriad Pro" w:hAnsi="Myriad Pro" w:cs="Calibri"/>
          <w:szCs w:val="20"/>
          <w:lang w:val="ru-RU"/>
        </w:rPr>
        <w:t>:</w:t>
      </w:r>
      <w:r w:rsidRPr="001C0631">
        <w:rPr>
          <w:rFonts w:ascii="Myriad Pro" w:hAnsi="Myriad Pro" w:cs="Calibri"/>
          <w:szCs w:val="20"/>
          <w:lang w:val="ru-RU"/>
        </w:rPr>
        <w:tab/>
        <w:t>_______________________________</w:t>
      </w:r>
    </w:p>
    <w:p w:rsidR="00B657B9" w:rsidRPr="001C0631" w:rsidRDefault="00B657B9" w:rsidP="00B657B9">
      <w:pPr>
        <w:spacing w:after="0"/>
        <w:contextualSpacing/>
        <w:jc w:val="right"/>
        <w:rPr>
          <w:rFonts w:ascii="Myriad Pro" w:hAnsi="Myriad Pro" w:cs="Calibri"/>
          <w:i/>
          <w:szCs w:val="20"/>
          <w:lang w:val="ru-RU"/>
        </w:rPr>
      </w:pPr>
      <w:r w:rsidRPr="001C0631">
        <w:rPr>
          <w:rFonts w:ascii="Myriad Pro" w:hAnsi="Myriad Pro" w:cs="Calibri"/>
          <w:bCs/>
          <w:i/>
          <w:szCs w:val="20"/>
          <w:lang w:val="mk-MK"/>
        </w:rPr>
        <w:t>Ве молиме вратете го овој формулар до</w:t>
      </w:r>
      <w:r w:rsidRPr="001C0631">
        <w:rPr>
          <w:rFonts w:ascii="Myriad Pro" w:hAnsi="Myriad Pro" w:cs="Calibri"/>
          <w:bCs/>
          <w:i/>
          <w:szCs w:val="20"/>
          <w:lang w:val="ru-RU"/>
        </w:rPr>
        <w:t>:</w:t>
      </w:r>
    </w:p>
    <w:p w:rsidR="00B657B9" w:rsidRPr="001C0631" w:rsidRDefault="00B657B9" w:rsidP="00B657B9">
      <w:pPr>
        <w:spacing w:after="0"/>
        <w:jc w:val="right"/>
        <w:rPr>
          <w:rFonts w:ascii="Myriad Pro" w:hAnsi="Myriad Pro" w:cs="Calibri"/>
          <w:bCs/>
          <w:szCs w:val="20"/>
          <w:lang w:val="mk-MK"/>
        </w:rPr>
      </w:pPr>
      <w:r w:rsidRPr="001C0631">
        <w:rPr>
          <w:rFonts w:ascii="Myriad Pro" w:hAnsi="Myriad Pro" w:cs="Calibri"/>
          <w:bCs/>
          <w:szCs w:val="20"/>
          <w:lang w:val="mk-MK"/>
        </w:rPr>
        <w:t>До</w:t>
      </w:r>
      <w:r w:rsidRPr="001C0631">
        <w:rPr>
          <w:rFonts w:ascii="Myriad Pro" w:hAnsi="Myriad Pro" w:cs="Calibri"/>
          <w:bCs/>
          <w:szCs w:val="20"/>
          <w:lang w:val="ru-RU"/>
        </w:rPr>
        <w:t xml:space="preserve">: </w:t>
      </w:r>
      <w:r w:rsidRPr="001C0631">
        <w:rPr>
          <w:rFonts w:ascii="Myriad Pro" w:hAnsi="Myriad Pro" w:cs="Calibri"/>
          <w:bCs/>
          <w:szCs w:val="20"/>
          <w:lang w:val="mk-MK"/>
        </w:rPr>
        <w:t>Гоце Џамбазовски</w:t>
      </w:r>
    </w:p>
    <w:p w:rsidR="00B657B9" w:rsidRPr="001C0631" w:rsidRDefault="00B657B9" w:rsidP="00B657B9">
      <w:pPr>
        <w:spacing w:after="0"/>
        <w:jc w:val="right"/>
        <w:rPr>
          <w:rFonts w:ascii="Myriad Pro" w:hAnsi="Myriad Pro" w:cs="Calibri"/>
          <w:bCs/>
          <w:szCs w:val="20"/>
          <w:lang w:val="ru-RU"/>
        </w:rPr>
      </w:pPr>
      <w:r w:rsidRPr="001C0631">
        <w:rPr>
          <w:rFonts w:ascii="Myriad Pro" w:hAnsi="Myriad Pro" w:cs="Calibri"/>
          <w:bCs/>
          <w:szCs w:val="20"/>
          <w:lang w:val="mk-MK"/>
        </w:rPr>
        <w:t xml:space="preserve">АД </w:t>
      </w:r>
      <w:r w:rsidRPr="001C0631">
        <w:rPr>
          <w:rFonts w:ascii="Myriad Pro" w:hAnsi="Myriad Pro" w:cs="Calibri"/>
          <w:bCs/>
          <w:szCs w:val="20"/>
          <w:lang w:val="ru-RU"/>
        </w:rPr>
        <w:t xml:space="preserve">“Електрани на Северна Македонија”, </w:t>
      </w:r>
      <w:r w:rsidRPr="001C0631">
        <w:rPr>
          <w:rFonts w:ascii="Myriad Pro" w:hAnsi="Myriad Pro" w:cs="Calibri"/>
          <w:bCs/>
          <w:szCs w:val="20"/>
          <w:lang w:val="mk-MK"/>
        </w:rPr>
        <w:t>Скопје</w:t>
      </w:r>
    </w:p>
    <w:p w:rsidR="001D45BD" w:rsidRDefault="001D45BD" w:rsidP="001D45BD">
      <w:pPr>
        <w:spacing w:after="0"/>
        <w:jc w:val="center"/>
        <w:rPr>
          <w:rFonts w:ascii="Myriad Pro" w:hAnsi="Myriad Pro" w:cs="Calibri"/>
          <w:bCs/>
          <w:szCs w:val="20"/>
        </w:rPr>
      </w:pPr>
      <w:r>
        <w:rPr>
          <w:rFonts w:ascii="Myriad Pro" w:hAnsi="Myriad Pro" w:cs="Calibri"/>
          <w:bCs/>
          <w:szCs w:val="20"/>
        </w:rPr>
        <w:t xml:space="preserve">                                                                                                             </w:t>
      </w:r>
      <w:r w:rsidR="00B657B9" w:rsidRPr="001C0631">
        <w:rPr>
          <w:rFonts w:ascii="Myriad Pro" w:hAnsi="Myriad Pro" w:cs="Calibri"/>
          <w:bCs/>
          <w:szCs w:val="20"/>
          <w:lang w:val="mk-MK"/>
        </w:rPr>
        <w:t>Адреса</w:t>
      </w:r>
      <w:r w:rsidR="00B657B9" w:rsidRPr="001C0631">
        <w:rPr>
          <w:rFonts w:ascii="Myriad Pro" w:hAnsi="Myriad Pro" w:cs="Calibri"/>
          <w:bCs/>
          <w:szCs w:val="20"/>
          <w:lang w:val="ru-RU"/>
        </w:rPr>
        <w:t xml:space="preserve">: </w:t>
      </w:r>
      <w:r w:rsidR="00B657B9" w:rsidRPr="001C0631">
        <w:rPr>
          <w:rFonts w:ascii="Myriad Pro" w:hAnsi="Myriad Pro" w:cs="Calibri"/>
          <w:bCs/>
          <w:szCs w:val="20"/>
          <w:lang w:val="mk-MK"/>
        </w:rPr>
        <w:t>Ул</w:t>
      </w:r>
      <w:r w:rsidR="00B657B9" w:rsidRPr="001C0631">
        <w:rPr>
          <w:rFonts w:ascii="Myriad Pro" w:hAnsi="Myriad Pro" w:cs="Calibri"/>
          <w:bCs/>
          <w:szCs w:val="20"/>
          <w:lang w:val="ru-RU"/>
        </w:rPr>
        <w:t>.</w:t>
      </w:r>
      <w:r w:rsidR="00B657B9" w:rsidRPr="001C0631" w:rsidDel="00162F7E">
        <w:rPr>
          <w:rFonts w:ascii="Myriad Pro" w:hAnsi="Myriad Pro" w:cs="Calibri"/>
          <w:bCs/>
          <w:szCs w:val="20"/>
          <w:lang w:val="ru-RU"/>
        </w:rPr>
        <w:t xml:space="preserve"> </w:t>
      </w:r>
      <w:r w:rsidR="00B657B9" w:rsidRPr="001C0631">
        <w:rPr>
          <w:rFonts w:ascii="Myriad Pro" w:hAnsi="Myriad Pro" w:cs="Calibri"/>
          <w:bCs/>
          <w:szCs w:val="20"/>
          <w:lang w:val="ru-RU"/>
        </w:rPr>
        <w:t>11.</w:t>
      </w:r>
      <w:r w:rsidR="00B657B9" w:rsidRPr="001C0631">
        <w:rPr>
          <w:rFonts w:ascii="Myriad Pro" w:hAnsi="Myriad Pro" w:cs="Calibri"/>
          <w:bCs/>
          <w:szCs w:val="20"/>
          <w:lang w:val="mk-MK"/>
        </w:rPr>
        <w:t>Октомври</w:t>
      </w:r>
      <w:r w:rsidR="00B657B9" w:rsidRPr="001C0631">
        <w:rPr>
          <w:rFonts w:ascii="Myriad Pro" w:hAnsi="Myriad Pro" w:cs="Calibri"/>
          <w:bCs/>
          <w:szCs w:val="20"/>
          <w:lang w:val="ru-RU"/>
        </w:rPr>
        <w:t xml:space="preserve"> 9 </w:t>
      </w:r>
      <w:r>
        <w:rPr>
          <w:rFonts w:ascii="Myriad Pro" w:hAnsi="Myriad Pro" w:cs="Calibri"/>
          <w:bCs/>
          <w:szCs w:val="20"/>
        </w:rPr>
        <w:t xml:space="preserve"> </w:t>
      </w:r>
      <w:r w:rsidR="00B657B9" w:rsidRPr="001C0631">
        <w:rPr>
          <w:rFonts w:ascii="Myriad Pro" w:hAnsi="Myriad Pro" w:cs="Calibri"/>
          <w:bCs/>
          <w:szCs w:val="20"/>
          <w:lang w:val="mk-MK"/>
        </w:rPr>
        <w:t>Тел</w:t>
      </w:r>
      <w:r w:rsidR="00B657B9" w:rsidRPr="001C0631">
        <w:rPr>
          <w:rFonts w:ascii="Myriad Pro" w:hAnsi="Myriad Pro" w:cs="Calibri"/>
          <w:bCs/>
          <w:szCs w:val="20"/>
          <w:lang w:val="ru-RU"/>
        </w:rPr>
        <w:t>: + 389 2 3149 121</w:t>
      </w:r>
      <w:r>
        <w:rPr>
          <w:rFonts w:ascii="Myriad Pro" w:hAnsi="Myriad Pro" w:cs="Calibri"/>
          <w:bCs/>
          <w:szCs w:val="20"/>
        </w:rPr>
        <w:t xml:space="preserve"> </w:t>
      </w:r>
      <w:r w:rsidR="00B657B9" w:rsidRPr="001C0631">
        <w:rPr>
          <w:rFonts w:ascii="Myriad Pro" w:hAnsi="Myriad Pro" w:cs="Calibri"/>
          <w:bCs/>
          <w:szCs w:val="20"/>
        </w:rPr>
        <w:t xml:space="preserve">e-mail  </w:t>
      </w:r>
    </w:p>
    <w:p w:rsidR="005D2284" w:rsidRPr="001D45BD" w:rsidRDefault="001D45BD" w:rsidP="001D45BD">
      <w:pPr>
        <w:spacing w:after="0"/>
        <w:jc w:val="center"/>
        <w:rPr>
          <w:rFonts w:ascii="Myriad Pro" w:hAnsi="Myriad Pro" w:cs="Calibri"/>
          <w:bCs/>
          <w:szCs w:val="20"/>
          <w:lang w:val="ru-RU"/>
        </w:rPr>
      </w:pPr>
      <w:r>
        <w:rPr>
          <w:rFonts w:ascii="Myriad Pro" w:hAnsi="Myriad Pro" w:cs="Calibri"/>
          <w:bCs/>
          <w:szCs w:val="20"/>
        </w:rPr>
        <w:t xml:space="preserve">                                                                                                                                                       </w:t>
      </w:r>
      <w:bookmarkStart w:id="7" w:name="_GoBack"/>
      <w:bookmarkEnd w:id="7"/>
      <w:r w:rsidR="00B657B9" w:rsidRPr="001C0631">
        <w:rPr>
          <w:rFonts w:ascii="Myriad Pro" w:hAnsi="Myriad Pro" w:cs="Calibri"/>
          <w:bCs/>
          <w:szCs w:val="20"/>
        </w:rPr>
        <w:t>goce.dzambazovski@elem.com.mk</w:t>
      </w:r>
    </w:p>
    <w:sectPr w:rsidR="005D2284" w:rsidRPr="001D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E4A00"/>
    <w:multiLevelType w:val="multilevel"/>
    <w:tmpl w:val="93C69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B9"/>
    <w:rsid w:val="001D45BD"/>
    <w:rsid w:val="005D2284"/>
    <w:rsid w:val="00B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879D"/>
  <w15:chartTrackingRefBased/>
  <w15:docId w15:val="{6768F95A-B52D-435B-A3F5-A14A3718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7B9"/>
    <w:pPr>
      <w:spacing w:after="200" w:line="276" w:lineRule="auto"/>
    </w:pPr>
    <w:rPr>
      <w:rFonts w:ascii="Cambria" w:eastAsia="Calibri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7B9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57B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9436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57B9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57B9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57B9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57B9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657B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657B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657B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7B9"/>
    <w:rPr>
      <w:rFonts w:ascii="Cambria" w:eastAsia="Times New Roman" w:hAnsi="Cambria" w:cs="Times New Roman"/>
      <w:bCs/>
      <w:color w:val="9436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57B9"/>
    <w:rPr>
      <w:rFonts w:ascii="Cambria" w:eastAsia="Times New Roman" w:hAnsi="Cambria" w:cs="Times New Roman"/>
      <w:bCs/>
      <w:color w:val="9436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57B9"/>
    <w:rPr>
      <w:rFonts w:ascii="Cambria" w:eastAsia="Times New Roman" w:hAnsi="Cambria" w:cs="Times New Roman"/>
      <w:bCs/>
      <w:color w:val="94363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657B9"/>
    <w:rPr>
      <w:rFonts w:ascii="Cambria" w:eastAsia="Times New Roman" w:hAnsi="Cambria" w:cs="Times New Roman"/>
      <w:b/>
      <w:bCs/>
      <w:i/>
      <w:iCs/>
      <w:color w:val="94363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57B9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657B9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657B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657B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57B9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2</cp:revision>
  <dcterms:created xsi:type="dcterms:W3CDTF">2020-09-17T13:13:00Z</dcterms:created>
  <dcterms:modified xsi:type="dcterms:W3CDTF">2020-09-24T11:03:00Z</dcterms:modified>
</cp:coreProperties>
</file>