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E8096" w14:textId="77777777" w:rsidR="00681853" w:rsidRDefault="00681853" w:rsidP="00602C0B">
      <w:pPr>
        <w:jc w:val="center"/>
      </w:pPr>
    </w:p>
    <w:p w14:paraId="43F7BA68" w14:textId="77777777" w:rsidR="001A11D5" w:rsidRDefault="001A11D5" w:rsidP="00602C0B">
      <w:pPr>
        <w:pStyle w:val="Heading1"/>
        <w:spacing w:before="0" w:after="0"/>
        <w:ind w:left="0" w:firstLine="0"/>
        <w:jc w:val="center"/>
        <w:rPr>
          <w:rFonts w:ascii="Times New Roman" w:hAnsi="Times New Roman" w:cs="Times New Roman"/>
          <w:color w:val="000000"/>
          <w:sz w:val="22"/>
          <w:szCs w:val="22"/>
          <w:lang w:val="en-US"/>
        </w:rPr>
      </w:pPr>
    </w:p>
    <w:p w14:paraId="11B6FF4D" w14:textId="77777777" w:rsidR="001A11D5" w:rsidRPr="001A11D5" w:rsidRDefault="001A11D5" w:rsidP="001A11D5">
      <w:pPr>
        <w:rPr>
          <w:lang w:val="en-US"/>
        </w:rPr>
      </w:pPr>
    </w:p>
    <w:p w14:paraId="346CE672" w14:textId="77777777" w:rsidR="00806CC0" w:rsidRPr="00C55299" w:rsidRDefault="00C509AC" w:rsidP="00602C0B">
      <w:pPr>
        <w:pStyle w:val="Heading1"/>
        <w:spacing w:before="0" w:after="0"/>
        <w:ind w:left="0" w:firstLine="0"/>
        <w:jc w:val="center"/>
        <w:rPr>
          <w:rFonts w:ascii="Times New Roman" w:hAnsi="Times New Roman" w:cs="Times New Roman"/>
          <w:color w:val="000000"/>
          <w:sz w:val="22"/>
          <w:szCs w:val="22"/>
        </w:rPr>
      </w:pPr>
      <w:r w:rsidRPr="00C55299">
        <w:rPr>
          <w:rFonts w:ascii="Times New Roman" w:hAnsi="Times New Roman" w:cs="Times New Roman"/>
          <w:color w:val="000000"/>
          <w:sz w:val="22"/>
          <w:szCs w:val="22"/>
        </w:rPr>
        <w:t>ДОГОВОР</w:t>
      </w:r>
    </w:p>
    <w:p w14:paraId="50D1631A" w14:textId="77777777" w:rsidR="00806CC0" w:rsidRPr="00C55299" w:rsidRDefault="00806CC0" w:rsidP="00602C0B">
      <w:pPr>
        <w:pStyle w:val="Heading1"/>
        <w:spacing w:before="0" w:after="0"/>
        <w:ind w:left="0" w:firstLine="0"/>
        <w:jc w:val="center"/>
        <w:rPr>
          <w:rFonts w:ascii="Times New Roman" w:hAnsi="Times New Roman" w:cs="Times New Roman"/>
          <w:color w:val="000000"/>
          <w:sz w:val="22"/>
          <w:szCs w:val="22"/>
        </w:rPr>
      </w:pPr>
      <w:r w:rsidRPr="00C55299">
        <w:rPr>
          <w:rFonts w:ascii="Times New Roman" w:hAnsi="Times New Roman" w:cs="Times New Roman"/>
          <w:sz w:val="22"/>
          <w:szCs w:val="22"/>
        </w:rPr>
        <w:t xml:space="preserve">за </w:t>
      </w:r>
      <w:r w:rsidR="001F6B43" w:rsidRPr="00C55299">
        <w:rPr>
          <w:rFonts w:ascii="Times New Roman" w:hAnsi="Times New Roman" w:cs="Times New Roman"/>
          <w:sz w:val="22"/>
          <w:szCs w:val="22"/>
        </w:rPr>
        <w:t>купопродажба на Природен Гас</w:t>
      </w:r>
    </w:p>
    <w:p w14:paraId="0BD3C56C" w14:textId="77777777" w:rsidR="00806CC0" w:rsidRPr="00C55299" w:rsidRDefault="00806CC0" w:rsidP="00602C0B">
      <w:pPr>
        <w:ind w:left="1440"/>
        <w:jc w:val="both"/>
        <w:rPr>
          <w:b/>
          <w:sz w:val="22"/>
          <w:szCs w:val="22"/>
          <w:lang w:val="mk-MK"/>
        </w:rPr>
      </w:pPr>
    </w:p>
    <w:p w14:paraId="56498611" w14:textId="77777777" w:rsidR="00BD02DB" w:rsidRPr="00C55299" w:rsidRDefault="00BD02DB" w:rsidP="00602C0B">
      <w:pPr>
        <w:jc w:val="both"/>
        <w:rPr>
          <w:b/>
          <w:sz w:val="22"/>
          <w:szCs w:val="22"/>
          <w:lang w:val="mk-MK"/>
        </w:rPr>
      </w:pPr>
    </w:p>
    <w:p w14:paraId="5DA91F1A" w14:textId="77777777" w:rsidR="00806CC0" w:rsidRPr="00C55299" w:rsidRDefault="00806CC0" w:rsidP="00602C0B">
      <w:pPr>
        <w:jc w:val="both"/>
        <w:rPr>
          <w:b/>
          <w:sz w:val="22"/>
          <w:szCs w:val="22"/>
          <w:lang w:val="mk-MK"/>
        </w:rPr>
      </w:pPr>
      <w:r w:rsidRPr="00C55299">
        <w:rPr>
          <w:b/>
          <w:sz w:val="22"/>
          <w:szCs w:val="22"/>
          <w:lang w:val="mk-MK"/>
        </w:rPr>
        <w:t>Склучен помеѓу:</w:t>
      </w:r>
    </w:p>
    <w:p w14:paraId="3C1B1BFC" w14:textId="77777777" w:rsidR="00806CC0" w:rsidRPr="00C55299" w:rsidRDefault="00806CC0" w:rsidP="00602C0B">
      <w:pPr>
        <w:jc w:val="both"/>
        <w:rPr>
          <w:b/>
          <w:sz w:val="22"/>
          <w:szCs w:val="22"/>
          <w:lang w:val="mk-MK"/>
        </w:rPr>
      </w:pPr>
    </w:p>
    <w:p w14:paraId="770D6FD4" w14:textId="77777777" w:rsidR="0000654B" w:rsidRDefault="0000654B" w:rsidP="0073798A">
      <w:pPr>
        <w:tabs>
          <w:tab w:val="left" w:pos="270"/>
          <w:tab w:val="left" w:pos="360"/>
        </w:tabs>
        <w:jc w:val="both"/>
        <w:rPr>
          <w:sz w:val="22"/>
          <w:szCs w:val="22"/>
          <w:lang w:val="mk-MK"/>
        </w:rPr>
      </w:pPr>
      <w:r>
        <w:rPr>
          <w:sz w:val="22"/>
          <w:szCs w:val="22"/>
          <w:lang w:val="mk-MK"/>
        </w:rPr>
        <w:t xml:space="preserve">1. </w:t>
      </w:r>
      <w:r w:rsidR="004474F2">
        <w:rPr>
          <w:b/>
          <w:sz w:val="22"/>
          <w:szCs w:val="22"/>
          <w:lang w:val="en-US"/>
        </w:rPr>
        <w:t>___________________</w:t>
      </w:r>
      <w:r w:rsidR="004474F2">
        <w:rPr>
          <w:sz w:val="22"/>
          <w:szCs w:val="22"/>
          <w:lang w:val="mk-MK"/>
        </w:rPr>
        <w:t>, со адреса</w:t>
      </w:r>
      <w:r w:rsidR="004474F2">
        <w:rPr>
          <w:sz w:val="22"/>
          <w:szCs w:val="22"/>
          <w:lang w:val="en-US"/>
        </w:rPr>
        <w:t>___________________</w:t>
      </w:r>
      <w:r w:rsidR="004474F2">
        <w:rPr>
          <w:sz w:val="22"/>
          <w:szCs w:val="22"/>
          <w:lang w:val="mk-MK"/>
        </w:rPr>
        <w:t>, ЕДБ:</w:t>
      </w:r>
      <w:r w:rsidR="004474F2">
        <w:rPr>
          <w:sz w:val="22"/>
          <w:szCs w:val="22"/>
          <w:lang w:val="en-US"/>
        </w:rPr>
        <w:t>_____________</w:t>
      </w:r>
      <w:r w:rsidR="004474F2">
        <w:rPr>
          <w:sz w:val="22"/>
          <w:szCs w:val="22"/>
          <w:lang w:val="mk-MK"/>
        </w:rPr>
        <w:t>, ЕМБС:</w:t>
      </w:r>
      <w:r w:rsidR="004474F2">
        <w:rPr>
          <w:sz w:val="22"/>
          <w:szCs w:val="22"/>
          <w:lang w:val="en-US"/>
        </w:rPr>
        <w:t>_____________</w:t>
      </w:r>
      <w:r w:rsidRPr="0000654B">
        <w:rPr>
          <w:sz w:val="22"/>
          <w:szCs w:val="22"/>
          <w:lang w:val="mk-MK"/>
        </w:rPr>
        <w:t>, з</w:t>
      </w:r>
      <w:r w:rsidR="004474F2">
        <w:rPr>
          <w:sz w:val="22"/>
          <w:szCs w:val="22"/>
          <w:lang w:val="mk-MK"/>
        </w:rPr>
        <w:t>астапувано од</w:t>
      </w:r>
      <w:r w:rsidR="004474F2">
        <w:rPr>
          <w:sz w:val="22"/>
          <w:szCs w:val="22"/>
          <w:lang w:val="en-US"/>
        </w:rPr>
        <w:t>_________________</w:t>
      </w:r>
      <w:r w:rsidR="004474F2">
        <w:rPr>
          <w:sz w:val="22"/>
          <w:szCs w:val="22"/>
          <w:lang w:val="mk-MK"/>
        </w:rPr>
        <w:t>, EIC код</w:t>
      </w:r>
      <w:r w:rsidR="004474F2">
        <w:rPr>
          <w:sz w:val="22"/>
          <w:szCs w:val="22"/>
          <w:lang w:val="en-US"/>
        </w:rPr>
        <w:t>___________________</w:t>
      </w:r>
      <w:r w:rsidRPr="0000654B">
        <w:rPr>
          <w:sz w:val="22"/>
          <w:szCs w:val="22"/>
          <w:lang w:val="mk-MK"/>
        </w:rPr>
        <w:t xml:space="preserve"> во понатамошниот текст: Продавач, и</w:t>
      </w:r>
    </w:p>
    <w:p w14:paraId="59881DB0" w14:textId="77777777" w:rsidR="00B51890" w:rsidRPr="00C55299" w:rsidRDefault="00B51890" w:rsidP="0073798A">
      <w:pPr>
        <w:tabs>
          <w:tab w:val="left" w:pos="270"/>
          <w:tab w:val="left" w:pos="360"/>
        </w:tabs>
        <w:jc w:val="both"/>
        <w:rPr>
          <w:sz w:val="22"/>
          <w:szCs w:val="22"/>
          <w:lang w:val="mk-MK"/>
        </w:rPr>
      </w:pPr>
      <w:r w:rsidRPr="00C55299">
        <w:rPr>
          <w:sz w:val="22"/>
          <w:szCs w:val="22"/>
          <w:lang w:val="mk-MK"/>
        </w:rPr>
        <w:br/>
        <w:t>2.</w:t>
      </w:r>
      <w:r w:rsidR="001C3DC3" w:rsidRPr="00C55299">
        <w:rPr>
          <w:sz w:val="22"/>
          <w:szCs w:val="22"/>
          <w:lang w:val="mk-MK"/>
        </w:rPr>
        <w:tab/>
      </w:r>
      <w:r w:rsidR="00C23935" w:rsidRPr="00C55299">
        <w:rPr>
          <w:b/>
          <w:sz w:val="22"/>
          <w:szCs w:val="22"/>
          <w:lang w:val="mk-MK"/>
        </w:rPr>
        <w:t>АД ЗА ПРОИЗВОДСТВО НА ЕЛЕКТРИЧНА ЕНЕРГИЈА ЕЛЕКТРАНИ НА СЕВЕРНА МАКЕДОНИЈА, во државна сопственост, Скопје, ПОДРУЖНИЦА ЕНЕРГЕТИКА – Скопје</w:t>
      </w:r>
      <w:r w:rsidR="00C23935" w:rsidRPr="00C55299">
        <w:rPr>
          <w:sz w:val="22"/>
          <w:szCs w:val="22"/>
          <w:lang w:val="mk-MK"/>
        </w:rPr>
        <w:t xml:space="preserve"> (скратен назив АД ЕСМ Подружница Енергетика</w:t>
      </w:r>
      <w:r w:rsidR="001C3DC3" w:rsidRPr="00C55299">
        <w:rPr>
          <w:sz w:val="22"/>
          <w:szCs w:val="22"/>
          <w:lang w:val="mk-MK"/>
        </w:rPr>
        <w:t xml:space="preserve"> Скопје</w:t>
      </w:r>
      <w:r w:rsidR="00C23935" w:rsidRPr="00C55299">
        <w:rPr>
          <w:sz w:val="22"/>
          <w:szCs w:val="22"/>
          <w:lang w:val="mk-MK"/>
        </w:rPr>
        <w:t>),</w:t>
      </w:r>
      <w:r w:rsidR="00C23935" w:rsidRPr="00C55299">
        <w:rPr>
          <w:b/>
          <w:sz w:val="22"/>
          <w:szCs w:val="22"/>
          <w:lang w:val="mk-MK"/>
        </w:rPr>
        <w:t xml:space="preserve"> </w:t>
      </w:r>
      <w:r w:rsidR="00C23935" w:rsidRPr="00C55299">
        <w:rPr>
          <w:sz w:val="22"/>
          <w:szCs w:val="22"/>
          <w:lang w:val="mk-MK"/>
        </w:rPr>
        <w:t xml:space="preserve">со седиште на ул. 16-та Македонска бригада бр.18 Скопје - Гази Баба, ЕДБ 4030005560757 и ЕМБС 6023754/8, застапувано од </w:t>
      </w:r>
      <w:r w:rsidR="00F2013E">
        <w:rPr>
          <w:sz w:val="22"/>
          <w:szCs w:val="22"/>
          <w:lang w:val="mk-MK"/>
        </w:rPr>
        <w:t xml:space="preserve">Директор </w:t>
      </w:r>
      <w:r w:rsidR="00C23935" w:rsidRPr="00C55299">
        <w:rPr>
          <w:sz w:val="22"/>
          <w:szCs w:val="22"/>
          <w:lang w:val="mk-MK"/>
        </w:rPr>
        <w:t>Марјан Милошевски,</w:t>
      </w:r>
      <w:r w:rsidR="0000654B">
        <w:rPr>
          <w:sz w:val="22"/>
          <w:szCs w:val="22"/>
          <w:lang w:val="mk-MK"/>
        </w:rPr>
        <w:t xml:space="preserve"> </w:t>
      </w:r>
      <w:r w:rsidR="001C3DC3" w:rsidRPr="00C55299">
        <w:rPr>
          <w:sz w:val="22"/>
          <w:szCs w:val="22"/>
          <w:lang w:val="mk-MK"/>
        </w:rPr>
        <w:t>EIC код 33XADELEMSKOPJEI,</w:t>
      </w:r>
      <w:r w:rsidR="00C23935" w:rsidRPr="00C55299">
        <w:rPr>
          <w:sz w:val="22"/>
          <w:szCs w:val="22"/>
          <w:lang w:val="mk-MK"/>
        </w:rPr>
        <w:t xml:space="preserve"> во понатамошниот текст: Купувач</w:t>
      </w:r>
    </w:p>
    <w:p w14:paraId="55E7C493" w14:textId="77777777" w:rsidR="00B51890" w:rsidRPr="00C55299" w:rsidRDefault="00B51890" w:rsidP="00B51890">
      <w:pPr>
        <w:rPr>
          <w:sz w:val="22"/>
          <w:szCs w:val="22"/>
          <w:lang w:val="mk-MK"/>
        </w:rPr>
      </w:pPr>
    </w:p>
    <w:p w14:paraId="376D1ADD" w14:textId="77777777" w:rsidR="00806CC0" w:rsidRPr="00C55299" w:rsidRDefault="00806CC0" w:rsidP="00B51890">
      <w:pPr>
        <w:rPr>
          <w:sz w:val="22"/>
          <w:szCs w:val="22"/>
          <w:lang w:val="mk-MK"/>
        </w:rPr>
      </w:pPr>
    </w:p>
    <w:p w14:paraId="6FAC537E" w14:textId="77777777" w:rsidR="00806CC0" w:rsidRPr="00C55299" w:rsidRDefault="004838C2" w:rsidP="00602C0B">
      <w:pPr>
        <w:pStyle w:val="BodyText2"/>
        <w:spacing w:line="240" w:lineRule="auto"/>
        <w:jc w:val="both"/>
        <w:rPr>
          <w:b/>
          <w:bCs/>
          <w:sz w:val="22"/>
          <w:szCs w:val="22"/>
          <w:lang w:val="mk-MK"/>
        </w:rPr>
      </w:pPr>
      <w:r w:rsidRPr="00C55299">
        <w:rPr>
          <w:b/>
          <w:bCs/>
          <w:sz w:val="22"/>
          <w:szCs w:val="22"/>
          <w:lang w:val="mk-MK"/>
        </w:rPr>
        <w:t xml:space="preserve">I. </w:t>
      </w:r>
      <w:r w:rsidR="00806CC0" w:rsidRPr="00C55299">
        <w:rPr>
          <w:b/>
          <w:bCs/>
          <w:sz w:val="22"/>
          <w:szCs w:val="22"/>
          <w:lang w:val="mk-MK"/>
        </w:rPr>
        <w:t>ПРЕДМЕТ НА ДОГОВОР</w:t>
      </w:r>
    </w:p>
    <w:p w14:paraId="410C065A" w14:textId="77777777" w:rsidR="00806CC0" w:rsidRPr="00C55299" w:rsidRDefault="00806CC0" w:rsidP="005431BB">
      <w:pPr>
        <w:pStyle w:val="BodyText2"/>
        <w:spacing w:line="240" w:lineRule="auto"/>
        <w:jc w:val="center"/>
        <w:rPr>
          <w:b/>
          <w:bCs/>
          <w:sz w:val="22"/>
          <w:szCs w:val="22"/>
          <w:lang w:val="mk-MK"/>
        </w:rPr>
      </w:pPr>
      <w:r w:rsidRPr="00C55299">
        <w:rPr>
          <w:b/>
          <w:bCs/>
          <w:sz w:val="22"/>
          <w:szCs w:val="22"/>
          <w:lang w:val="mk-MK"/>
        </w:rPr>
        <w:t>Член 1</w:t>
      </w:r>
    </w:p>
    <w:p w14:paraId="055C9506" w14:textId="5D663040" w:rsidR="00F47431" w:rsidRPr="00C55299" w:rsidRDefault="00806CC0" w:rsidP="0000654B">
      <w:pPr>
        <w:pStyle w:val="ListParagraph"/>
        <w:numPr>
          <w:ilvl w:val="0"/>
          <w:numId w:val="12"/>
        </w:numPr>
        <w:spacing w:after="120"/>
        <w:ind w:left="284" w:hanging="284"/>
        <w:contextualSpacing w:val="0"/>
        <w:jc w:val="both"/>
        <w:rPr>
          <w:rFonts w:ascii="Times New Roman" w:hAnsi="Times New Roman"/>
        </w:rPr>
      </w:pPr>
      <w:r w:rsidRPr="00C55299">
        <w:rPr>
          <w:rFonts w:ascii="Times New Roman" w:hAnsi="Times New Roman"/>
        </w:rPr>
        <w:t>Предмет на овој Договор е уредувањ</w:t>
      </w:r>
      <w:r w:rsidR="004474F2">
        <w:rPr>
          <w:rFonts w:ascii="Times New Roman" w:hAnsi="Times New Roman"/>
        </w:rPr>
        <w:t>е на правата и обврските помеѓу</w:t>
      </w:r>
      <w:r w:rsidR="004474F2">
        <w:rPr>
          <w:rFonts w:ascii="Times New Roman" w:hAnsi="Times New Roman"/>
          <w:lang w:val="en-US"/>
        </w:rPr>
        <w:t>______________________</w:t>
      </w:r>
      <w:r w:rsidR="0074219D" w:rsidRPr="00C55299">
        <w:rPr>
          <w:rFonts w:ascii="Times New Roman" w:hAnsi="Times New Roman"/>
        </w:rPr>
        <w:t xml:space="preserve"> </w:t>
      </w:r>
      <w:r w:rsidRPr="00C55299">
        <w:rPr>
          <w:rFonts w:ascii="Times New Roman" w:hAnsi="Times New Roman"/>
        </w:rPr>
        <w:t xml:space="preserve">од една страна како </w:t>
      </w:r>
      <w:r w:rsidR="006C17C6" w:rsidRPr="00C55299">
        <w:rPr>
          <w:rFonts w:ascii="Times New Roman" w:hAnsi="Times New Roman"/>
        </w:rPr>
        <w:t>Продавач</w:t>
      </w:r>
      <w:r w:rsidRPr="00C55299">
        <w:rPr>
          <w:rFonts w:ascii="Times New Roman" w:hAnsi="Times New Roman"/>
        </w:rPr>
        <w:t xml:space="preserve"> </w:t>
      </w:r>
      <w:r w:rsidR="007253E6" w:rsidRPr="00C55299">
        <w:rPr>
          <w:rFonts w:ascii="Times New Roman" w:hAnsi="Times New Roman"/>
        </w:rPr>
        <w:t>и</w:t>
      </w:r>
      <w:r w:rsidRPr="00C55299">
        <w:rPr>
          <w:rFonts w:ascii="Times New Roman" w:hAnsi="Times New Roman"/>
        </w:rPr>
        <w:t xml:space="preserve"> </w:t>
      </w:r>
      <w:r w:rsidR="00C23935" w:rsidRPr="00C55299">
        <w:rPr>
          <w:rFonts w:ascii="Times New Roman" w:hAnsi="Times New Roman"/>
          <w:b/>
        </w:rPr>
        <w:t>АД ЕСМ Подружница Енергетика</w:t>
      </w:r>
      <w:r w:rsidR="007253E6" w:rsidRPr="00C55299">
        <w:rPr>
          <w:rFonts w:ascii="Times New Roman" w:hAnsi="Times New Roman"/>
          <w:b/>
        </w:rPr>
        <w:t xml:space="preserve"> Скопје</w:t>
      </w:r>
      <w:r w:rsidRPr="00C55299">
        <w:rPr>
          <w:rFonts w:ascii="Times New Roman" w:hAnsi="Times New Roman"/>
        </w:rPr>
        <w:t xml:space="preserve"> како </w:t>
      </w:r>
      <w:r w:rsidR="006C17C6" w:rsidRPr="00C55299">
        <w:rPr>
          <w:rFonts w:ascii="Times New Roman" w:hAnsi="Times New Roman"/>
        </w:rPr>
        <w:t>Купувач</w:t>
      </w:r>
      <w:r w:rsidRPr="00C55299">
        <w:rPr>
          <w:rFonts w:ascii="Times New Roman" w:hAnsi="Times New Roman"/>
        </w:rPr>
        <w:t xml:space="preserve">, а кои произлегуваат од </w:t>
      </w:r>
      <w:r w:rsidRPr="009536D1">
        <w:rPr>
          <w:rFonts w:ascii="Times New Roman" w:hAnsi="Times New Roman"/>
        </w:rPr>
        <w:t xml:space="preserve">склучувањето на овој Договор за </w:t>
      </w:r>
      <w:r w:rsidR="001F6B43" w:rsidRPr="009536D1">
        <w:rPr>
          <w:rFonts w:ascii="Times New Roman" w:hAnsi="Times New Roman"/>
        </w:rPr>
        <w:t>купопродажба на природен гас</w:t>
      </w:r>
      <w:r w:rsidRPr="009536D1">
        <w:rPr>
          <w:rFonts w:ascii="Times New Roman" w:hAnsi="Times New Roman"/>
        </w:rPr>
        <w:t xml:space="preserve">, согласно </w:t>
      </w:r>
      <w:r w:rsidR="00760088" w:rsidRPr="009536D1">
        <w:rPr>
          <w:rFonts w:ascii="Times New Roman" w:hAnsi="Times New Roman"/>
        </w:rPr>
        <w:t>објавениот J</w:t>
      </w:r>
      <w:r w:rsidR="001F6B43" w:rsidRPr="009536D1">
        <w:rPr>
          <w:rFonts w:ascii="Times New Roman" w:hAnsi="Times New Roman"/>
        </w:rPr>
        <w:t>авен повик бр.</w:t>
      </w:r>
      <w:r w:rsidR="00ED0B55" w:rsidRPr="009536D1">
        <w:rPr>
          <w:rFonts w:ascii="Times New Roman" w:hAnsi="Times New Roman"/>
        </w:rPr>
        <w:t>0</w:t>
      </w:r>
      <w:r w:rsidR="00061515">
        <w:rPr>
          <w:rFonts w:ascii="Times New Roman" w:hAnsi="Times New Roman"/>
        </w:rPr>
        <w:t>6</w:t>
      </w:r>
      <w:r w:rsidR="00C23935" w:rsidRPr="009536D1">
        <w:rPr>
          <w:rFonts w:ascii="Times New Roman" w:hAnsi="Times New Roman"/>
        </w:rPr>
        <w:t>-2025</w:t>
      </w:r>
      <w:r w:rsidR="001F6B43" w:rsidRPr="009536D1">
        <w:rPr>
          <w:rFonts w:ascii="Times New Roman" w:hAnsi="Times New Roman"/>
        </w:rPr>
        <w:t xml:space="preserve"> од</w:t>
      </w:r>
      <w:r w:rsidR="0002149C" w:rsidRPr="009536D1">
        <w:rPr>
          <w:rFonts w:ascii="Times New Roman" w:hAnsi="Times New Roman"/>
        </w:rPr>
        <w:t xml:space="preserve"> </w:t>
      </w:r>
      <w:r w:rsidR="00061515">
        <w:rPr>
          <w:rFonts w:ascii="Times New Roman" w:hAnsi="Times New Roman"/>
        </w:rPr>
        <w:t>18.12</w:t>
      </w:r>
      <w:r w:rsidR="0002149C" w:rsidRPr="009536D1">
        <w:rPr>
          <w:rFonts w:ascii="Times New Roman" w:hAnsi="Times New Roman"/>
        </w:rPr>
        <w:t>.</w:t>
      </w:r>
      <w:r w:rsidR="006C17C6" w:rsidRPr="009536D1">
        <w:rPr>
          <w:rFonts w:ascii="Times New Roman" w:hAnsi="Times New Roman"/>
        </w:rPr>
        <w:t>202</w:t>
      </w:r>
      <w:r w:rsidR="00EB36BA" w:rsidRPr="009536D1">
        <w:rPr>
          <w:rFonts w:ascii="Times New Roman" w:hAnsi="Times New Roman"/>
        </w:rPr>
        <w:t>5</w:t>
      </w:r>
      <w:r w:rsidR="006C17C6" w:rsidRPr="009536D1">
        <w:rPr>
          <w:rFonts w:ascii="Times New Roman" w:hAnsi="Times New Roman"/>
        </w:rPr>
        <w:t xml:space="preserve"> година</w:t>
      </w:r>
      <w:r w:rsidR="00791471" w:rsidRPr="009536D1">
        <w:rPr>
          <w:rFonts w:ascii="Times New Roman" w:hAnsi="Times New Roman"/>
        </w:rPr>
        <w:t>.</w:t>
      </w:r>
      <w:r w:rsidRPr="00C55299">
        <w:rPr>
          <w:rFonts w:ascii="Times New Roman" w:hAnsi="Times New Roman"/>
        </w:rPr>
        <w:t xml:space="preserve"> </w:t>
      </w:r>
    </w:p>
    <w:p w14:paraId="4BCDB0FD" w14:textId="77777777" w:rsidR="00F47431" w:rsidRPr="00C55299" w:rsidRDefault="006C17C6" w:rsidP="00F47431">
      <w:pPr>
        <w:pStyle w:val="ListParagraph"/>
        <w:numPr>
          <w:ilvl w:val="0"/>
          <w:numId w:val="12"/>
        </w:numPr>
        <w:spacing w:after="120"/>
        <w:ind w:left="360"/>
        <w:contextualSpacing w:val="0"/>
        <w:jc w:val="both"/>
        <w:rPr>
          <w:rFonts w:ascii="Times New Roman" w:hAnsi="Times New Roman"/>
        </w:rPr>
      </w:pPr>
      <w:r w:rsidRPr="00C55299">
        <w:rPr>
          <w:rFonts w:ascii="Times New Roman" w:hAnsi="Times New Roman"/>
        </w:rPr>
        <w:t>Продавач</w:t>
      </w:r>
      <w:r w:rsidR="001F6B43" w:rsidRPr="00C55299">
        <w:rPr>
          <w:rFonts w:ascii="Times New Roman" w:hAnsi="Times New Roman"/>
        </w:rPr>
        <w:t xml:space="preserve">от </w:t>
      </w:r>
      <w:r w:rsidR="008B574A" w:rsidRPr="00C55299">
        <w:rPr>
          <w:rFonts w:ascii="Times New Roman" w:hAnsi="Times New Roman"/>
        </w:rPr>
        <w:t xml:space="preserve">му продава на </w:t>
      </w:r>
      <w:r w:rsidRPr="00C55299">
        <w:rPr>
          <w:rFonts w:ascii="Times New Roman" w:hAnsi="Times New Roman"/>
        </w:rPr>
        <w:t>Купувач</w:t>
      </w:r>
      <w:r w:rsidR="008B574A" w:rsidRPr="00C55299">
        <w:rPr>
          <w:rFonts w:ascii="Times New Roman" w:hAnsi="Times New Roman"/>
        </w:rPr>
        <w:t>от</w:t>
      </w:r>
      <w:r w:rsidR="001F6B43" w:rsidRPr="00C55299">
        <w:rPr>
          <w:rFonts w:ascii="Times New Roman" w:hAnsi="Times New Roman"/>
        </w:rPr>
        <w:t xml:space="preserve"> природен гас согласно Законот за енергетика, подзаконските акти донесени од надлежното регулаторно тело, друг надлежен орган или учесницнте на пазарот на природен гас, Законот за облигациони односи и останати позитивни законски прописи.</w:t>
      </w:r>
    </w:p>
    <w:p w14:paraId="2D0BC163" w14:textId="77777777" w:rsidR="001F6B43" w:rsidRDefault="001F6B43" w:rsidP="00F47431">
      <w:pPr>
        <w:pStyle w:val="ListParagraph"/>
        <w:numPr>
          <w:ilvl w:val="0"/>
          <w:numId w:val="12"/>
        </w:numPr>
        <w:spacing w:after="120"/>
        <w:ind w:left="360"/>
        <w:contextualSpacing w:val="0"/>
        <w:jc w:val="both"/>
        <w:rPr>
          <w:rFonts w:ascii="Times New Roman" w:hAnsi="Times New Roman"/>
        </w:rPr>
      </w:pPr>
      <w:r w:rsidRPr="00C55299">
        <w:rPr>
          <w:rFonts w:ascii="Times New Roman" w:hAnsi="Times New Roman"/>
        </w:rPr>
        <w:t xml:space="preserve">Со овој Договор, </w:t>
      </w:r>
      <w:r w:rsidR="006C17C6" w:rsidRPr="00C55299">
        <w:rPr>
          <w:rFonts w:ascii="Times New Roman" w:hAnsi="Times New Roman"/>
        </w:rPr>
        <w:t>Продавач</w:t>
      </w:r>
      <w:r w:rsidRPr="00C55299">
        <w:rPr>
          <w:rFonts w:ascii="Times New Roman" w:hAnsi="Times New Roman"/>
        </w:rPr>
        <w:t>от се об</w:t>
      </w:r>
      <w:r w:rsidR="0002149C" w:rsidRPr="00C55299">
        <w:rPr>
          <w:rFonts w:ascii="Times New Roman" w:hAnsi="Times New Roman"/>
        </w:rPr>
        <w:t>в</w:t>
      </w:r>
      <w:r w:rsidRPr="00C55299">
        <w:rPr>
          <w:rFonts w:ascii="Times New Roman" w:hAnsi="Times New Roman"/>
        </w:rPr>
        <w:t>рзува да врши континуиран</w:t>
      </w:r>
      <w:r w:rsidR="008B574A" w:rsidRPr="00C55299">
        <w:rPr>
          <w:rFonts w:ascii="Times New Roman" w:hAnsi="Times New Roman"/>
        </w:rPr>
        <w:t>а</w:t>
      </w:r>
      <w:r w:rsidRPr="00C55299">
        <w:rPr>
          <w:rFonts w:ascii="Times New Roman" w:hAnsi="Times New Roman"/>
        </w:rPr>
        <w:t xml:space="preserve"> </w:t>
      </w:r>
      <w:r w:rsidR="006C7165" w:rsidRPr="00C55299">
        <w:rPr>
          <w:rFonts w:ascii="Times New Roman" w:hAnsi="Times New Roman"/>
        </w:rPr>
        <w:t>испорака</w:t>
      </w:r>
      <w:r w:rsidRPr="00C55299">
        <w:rPr>
          <w:rFonts w:ascii="Times New Roman" w:hAnsi="Times New Roman"/>
        </w:rPr>
        <w:t xml:space="preserve"> </w:t>
      </w:r>
      <w:r w:rsidR="008B574A" w:rsidRPr="00C55299">
        <w:rPr>
          <w:rFonts w:ascii="Times New Roman" w:hAnsi="Times New Roman"/>
        </w:rPr>
        <w:t>на</w:t>
      </w:r>
      <w:r w:rsidRPr="00C55299">
        <w:rPr>
          <w:rFonts w:ascii="Times New Roman" w:hAnsi="Times New Roman"/>
        </w:rPr>
        <w:t xml:space="preserve"> природен гас со определени физичко-хемиски својства на паритет </w:t>
      </w:r>
      <w:r w:rsidR="006C17C6" w:rsidRPr="00C55299">
        <w:rPr>
          <w:rFonts w:ascii="Times New Roman" w:hAnsi="Times New Roman"/>
        </w:rPr>
        <w:t>DAP</w:t>
      </w:r>
      <w:r w:rsidRPr="00C55299">
        <w:rPr>
          <w:rFonts w:ascii="Times New Roman" w:hAnsi="Times New Roman"/>
        </w:rPr>
        <w:t xml:space="preserve"> </w:t>
      </w:r>
      <w:r w:rsidR="006C7165" w:rsidRPr="00C55299">
        <w:rPr>
          <w:rFonts w:ascii="Times New Roman" w:hAnsi="Times New Roman"/>
        </w:rPr>
        <w:t xml:space="preserve">во место на испорака </w:t>
      </w:r>
      <w:r w:rsidRPr="00C55299">
        <w:rPr>
          <w:rFonts w:ascii="Times New Roman" w:hAnsi="Times New Roman"/>
        </w:rPr>
        <w:t xml:space="preserve">ГМС Жидилово, во количество и динамика под </w:t>
      </w:r>
      <w:r w:rsidR="00173F77" w:rsidRPr="00C55299">
        <w:rPr>
          <w:rFonts w:ascii="Times New Roman" w:hAnsi="Times New Roman"/>
        </w:rPr>
        <w:t>услови утврдени со овој Договор.</w:t>
      </w:r>
      <w:r w:rsidRPr="00C55299">
        <w:rPr>
          <w:rFonts w:ascii="Times New Roman" w:hAnsi="Times New Roman"/>
        </w:rPr>
        <w:t xml:space="preserve"> </w:t>
      </w:r>
      <w:r w:rsidR="006C17C6" w:rsidRPr="00C55299">
        <w:rPr>
          <w:rFonts w:ascii="Times New Roman" w:hAnsi="Times New Roman"/>
        </w:rPr>
        <w:t>Купувач</w:t>
      </w:r>
      <w:r w:rsidRPr="00C55299">
        <w:rPr>
          <w:rFonts w:ascii="Times New Roman" w:hAnsi="Times New Roman"/>
        </w:rPr>
        <w:t>от се обврзува да врши к</w:t>
      </w:r>
      <w:r w:rsidR="00F47431" w:rsidRPr="00C55299">
        <w:rPr>
          <w:rFonts w:ascii="Times New Roman" w:hAnsi="Times New Roman"/>
        </w:rPr>
        <w:t xml:space="preserve">онтинуирано пpeземање на гасот </w:t>
      </w:r>
      <w:r w:rsidRPr="00C55299">
        <w:rPr>
          <w:rFonts w:ascii="Times New Roman" w:hAnsi="Times New Roman"/>
        </w:rPr>
        <w:t>и плаќање за преземените количини во согласност со условите</w:t>
      </w:r>
      <w:r w:rsidR="006C17C6" w:rsidRPr="00C55299">
        <w:rPr>
          <w:rFonts w:ascii="Times New Roman" w:hAnsi="Times New Roman"/>
        </w:rPr>
        <w:t>,</w:t>
      </w:r>
      <w:r w:rsidRPr="00C55299">
        <w:rPr>
          <w:rFonts w:ascii="Times New Roman" w:hAnsi="Times New Roman"/>
        </w:rPr>
        <w:t xml:space="preserve"> на начин и во рок како што е предвидено во овој Договор.</w:t>
      </w:r>
    </w:p>
    <w:p w14:paraId="3706C6E3" w14:textId="77777777" w:rsidR="00281FF4" w:rsidRDefault="00281FF4" w:rsidP="00281FF4">
      <w:pPr>
        <w:spacing w:after="120"/>
        <w:jc w:val="both"/>
      </w:pPr>
    </w:p>
    <w:p w14:paraId="1A08B6BA" w14:textId="77777777" w:rsidR="00281FF4" w:rsidRDefault="00281FF4" w:rsidP="00281FF4">
      <w:pPr>
        <w:spacing w:after="120"/>
        <w:jc w:val="both"/>
      </w:pPr>
    </w:p>
    <w:p w14:paraId="5B56C341" w14:textId="77777777" w:rsidR="00281FF4" w:rsidRDefault="00281FF4" w:rsidP="00281FF4">
      <w:pPr>
        <w:spacing w:after="120"/>
        <w:jc w:val="both"/>
      </w:pPr>
    </w:p>
    <w:p w14:paraId="2A8D6B9B" w14:textId="77777777" w:rsidR="00281FF4" w:rsidRDefault="00281FF4" w:rsidP="00281FF4">
      <w:pPr>
        <w:spacing w:after="120"/>
        <w:jc w:val="both"/>
      </w:pPr>
    </w:p>
    <w:p w14:paraId="0E65EEBB" w14:textId="77777777" w:rsidR="00281FF4" w:rsidRDefault="00281FF4" w:rsidP="00281FF4">
      <w:pPr>
        <w:spacing w:after="120"/>
        <w:jc w:val="both"/>
      </w:pPr>
    </w:p>
    <w:p w14:paraId="7784321B" w14:textId="77777777" w:rsidR="00281FF4" w:rsidRDefault="00281FF4" w:rsidP="00281FF4">
      <w:pPr>
        <w:spacing w:after="120"/>
        <w:jc w:val="both"/>
      </w:pPr>
    </w:p>
    <w:p w14:paraId="25831C2A" w14:textId="77777777" w:rsidR="00281FF4" w:rsidRDefault="00281FF4" w:rsidP="00281FF4">
      <w:pPr>
        <w:spacing w:after="120"/>
        <w:jc w:val="both"/>
      </w:pPr>
    </w:p>
    <w:p w14:paraId="31DC2F88" w14:textId="77777777" w:rsidR="00281FF4" w:rsidRDefault="00281FF4" w:rsidP="00281FF4">
      <w:pPr>
        <w:spacing w:after="120"/>
        <w:jc w:val="both"/>
      </w:pPr>
    </w:p>
    <w:p w14:paraId="671837B1" w14:textId="77777777" w:rsidR="00281FF4" w:rsidRPr="00281FF4" w:rsidRDefault="00281FF4" w:rsidP="00281FF4">
      <w:pPr>
        <w:spacing w:after="120"/>
        <w:jc w:val="both"/>
      </w:pPr>
    </w:p>
    <w:p w14:paraId="271D5F7D" w14:textId="77777777" w:rsidR="002277C9" w:rsidRPr="00C55299" w:rsidRDefault="002277C9" w:rsidP="002277C9">
      <w:pPr>
        <w:jc w:val="both"/>
        <w:rPr>
          <w:b/>
          <w:sz w:val="22"/>
          <w:szCs w:val="22"/>
          <w:lang w:val="mk-MK"/>
        </w:rPr>
      </w:pPr>
    </w:p>
    <w:p w14:paraId="2CE4FE40" w14:textId="77777777" w:rsidR="002277C9" w:rsidRPr="00C55299" w:rsidRDefault="004838C2" w:rsidP="004838C2">
      <w:pPr>
        <w:spacing w:after="120"/>
        <w:jc w:val="both"/>
        <w:rPr>
          <w:b/>
          <w:sz w:val="22"/>
          <w:szCs w:val="22"/>
          <w:lang w:val="mk-MK"/>
        </w:rPr>
      </w:pPr>
      <w:r w:rsidRPr="00C55299">
        <w:rPr>
          <w:b/>
          <w:sz w:val="22"/>
          <w:szCs w:val="22"/>
          <w:lang w:val="mk-MK"/>
        </w:rPr>
        <w:lastRenderedPageBreak/>
        <w:t xml:space="preserve">II. </w:t>
      </w:r>
      <w:r w:rsidR="002277C9" w:rsidRPr="00C55299">
        <w:rPr>
          <w:b/>
          <w:sz w:val="22"/>
          <w:szCs w:val="22"/>
          <w:lang w:val="mk-MK"/>
        </w:rPr>
        <w:t>КОЛИЧИНА, КВАЛИТЕТ И ДИНАМИКА НА ИСПОРАКА НА ПРИРОДЕН ГАС</w:t>
      </w:r>
    </w:p>
    <w:p w14:paraId="67FAADCC" w14:textId="77777777" w:rsidR="002277C9" w:rsidRPr="00C55299" w:rsidRDefault="002277C9" w:rsidP="005431BB">
      <w:pPr>
        <w:spacing w:after="120"/>
        <w:jc w:val="center"/>
        <w:rPr>
          <w:b/>
          <w:sz w:val="22"/>
          <w:szCs w:val="22"/>
          <w:lang w:val="mk-MK"/>
        </w:rPr>
      </w:pPr>
      <w:r w:rsidRPr="00C55299">
        <w:rPr>
          <w:b/>
          <w:sz w:val="22"/>
          <w:szCs w:val="22"/>
          <w:lang w:val="mk-MK"/>
        </w:rPr>
        <w:t>Член 2</w:t>
      </w:r>
    </w:p>
    <w:p w14:paraId="16EA4F11" w14:textId="77777777" w:rsidR="008D3924" w:rsidRPr="00281FF4" w:rsidRDefault="006C17C6" w:rsidP="00281FF4">
      <w:pPr>
        <w:pStyle w:val="ListParagraph"/>
        <w:numPr>
          <w:ilvl w:val="0"/>
          <w:numId w:val="13"/>
        </w:numPr>
        <w:ind w:left="360"/>
        <w:jc w:val="both"/>
        <w:rPr>
          <w:rFonts w:ascii="Times New Roman" w:hAnsi="Times New Roman"/>
          <w:color w:val="000000" w:themeColor="text1"/>
        </w:rPr>
      </w:pPr>
      <w:r w:rsidRPr="00C55299">
        <w:rPr>
          <w:rFonts w:ascii="Times New Roman" w:hAnsi="Times New Roman"/>
          <w:color w:val="000000" w:themeColor="text1"/>
        </w:rPr>
        <w:t>Продавач</w:t>
      </w:r>
      <w:r w:rsidR="002277C9" w:rsidRPr="00C55299">
        <w:rPr>
          <w:rFonts w:ascii="Times New Roman" w:hAnsi="Times New Roman"/>
          <w:color w:val="000000" w:themeColor="text1"/>
        </w:rPr>
        <w:t xml:space="preserve">от е должен да </w:t>
      </w:r>
      <w:r w:rsidR="00793253" w:rsidRPr="00C55299">
        <w:rPr>
          <w:rFonts w:ascii="Times New Roman" w:hAnsi="Times New Roman"/>
          <w:color w:val="000000" w:themeColor="text1"/>
        </w:rPr>
        <w:t xml:space="preserve">ги </w:t>
      </w:r>
      <w:r w:rsidR="002277C9" w:rsidRPr="00C55299">
        <w:rPr>
          <w:rFonts w:ascii="Times New Roman" w:hAnsi="Times New Roman"/>
          <w:color w:val="000000" w:themeColor="text1"/>
        </w:rPr>
        <w:t xml:space="preserve">испорача, а </w:t>
      </w:r>
      <w:r w:rsidRPr="00C55299">
        <w:rPr>
          <w:rFonts w:ascii="Times New Roman" w:hAnsi="Times New Roman"/>
          <w:color w:val="000000" w:themeColor="text1"/>
        </w:rPr>
        <w:t>Купувач</w:t>
      </w:r>
      <w:r w:rsidR="002277C9" w:rsidRPr="00C55299">
        <w:rPr>
          <w:rFonts w:ascii="Times New Roman" w:hAnsi="Times New Roman"/>
          <w:color w:val="000000" w:themeColor="text1"/>
        </w:rPr>
        <w:t xml:space="preserve">от да </w:t>
      </w:r>
      <w:r w:rsidR="00793253" w:rsidRPr="00C55299">
        <w:rPr>
          <w:rFonts w:ascii="Times New Roman" w:hAnsi="Times New Roman"/>
          <w:color w:val="000000" w:themeColor="text1"/>
        </w:rPr>
        <w:t xml:space="preserve">ги </w:t>
      </w:r>
      <w:r w:rsidR="00D65EF0" w:rsidRPr="00C55299">
        <w:rPr>
          <w:rFonts w:ascii="Times New Roman" w:hAnsi="Times New Roman"/>
          <w:color w:val="000000" w:themeColor="text1"/>
        </w:rPr>
        <w:t>преземе</w:t>
      </w:r>
      <w:r w:rsidR="002277C9" w:rsidRPr="00C55299">
        <w:rPr>
          <w:rFonts w:ascii="Times New Roman" w:hAnsi="Times New Roman"/>
          <w:color w:val="000000" w:themeColor="text1"/>
        </w:rPr>
        <w:t xml:space="preserve"> </w:t>
      </w:r>
      <w:r w:rsidR="00793253" w:rsidRPr="00C55299">
        <w:rPr>
          <w:rFonts w:ascii="Times New Roman" w:hAnsi="Times New Roman"/>
          <w:color w:val="000000" w:themeColor="text1"/>
        </w:rPr>
        <w:t xml:space="preserve">договорените номинирани количини на </w:t>
      </w:r>
      <w:r w:rsidR="002277C9" w:rsidRPr="00C55299">
        <w:rPr>
          <w:rFonts w:ascii="Times New Roman" w:hAnsi="Times New Roman"/>
          <w:color w:val="000000" w:themeColor="text1"/>
        </w:rPr>
        <w:t>природен гас</w:t>
      </w:r>
      <w:r w:rsidR="00793253" w:rsidRPr="00C55299">
        <w:rPr>
          <w:rFonts w:ascii="Times New Roman" w:hAnsi="Times New Roman"/>
          <w:color w:val="000000" w:themeColor="text1"/>
        </w:rPr>
        <w:t>.</w:t>
      </w:r>
    </w:p>
    <w:p w14:paraId="35E7FE7E" w14:textId="77777777" w:rsidR="0086501B" w:rsidRPr="00A756C9" w:rsidRDefault="00793253" w:rsidP="0086501B">
      <w:pPr>
        <w:pStyle w:val="ListParagraph"/>
        <w:numPr>
          <w:ilvl w:val="0"/>
          <w:numId w:val="11"/>
        </w:numPr>
        <w:spacing w:after="120"/>
        <w:contextualSpacing w:val="0"/>
        <w:jc w:val="both"/>
        <w:rPr>
          <w:rFonts w:ascii="Times New Roman" w:hAnsi="Times New Roman"/>
        </w:rPr>
      </w:pPr>
      <w:r w:rsidRPr="00C55299">
        <w:rPr>
          <w:rFonts w:ascii="Times New Roman" w:hAnsi="Times New Roman"/>
        </w:rPr>
        <w:t xml:space="preserve">Минимални </w:t>
      </w:r>
      <w:r w:rsidR="00760088" w:rsidRPr="00C55299">
        <w:rPr>
          <w:rFonts w:ascii="Times New Roman" w:hAnsi="Times New Roman"/>
        </w:rPr>
        <w:t>количини</w:t>
      </w:r>
      <w:r w:rsidR="00447624" w:rsidRPr="00C55299">
        <w:rPr>
          <w:rFonts w:ascii="Times New Roman" w:hAnsi="Times New Roman"/>
        </w:rPr>
        <w:t xml:space="preserve"> и </w:t>
      </w:r>
      <w:r w:rsidRPr="00C55299">
        <w:rPr>
          <w:rFonts w:ascii="Times New Roman" w:hAnsi="Times New Roman"/>
        </w:rPr>
        <w:t>ранг на дневни најави</w:t>
      </w:r>
      <w:r w:rsidR="00447624" w:rsidRPr="00C55299">
        <w:rPr>
          <w:rFonts w:ascii="Times New Roman" w:hAnsi="Times New Roman"/>
        </w:rPr>
        <w:t>:</w:t>
      </w:r>
    </w:p>
    <w:p w14:paraId="45364B61" w14:textId="77777777" w:rsidR="009536D1" w:rsidRDefault="009536D1" w:rsidP="009536D1">
      <w:pPr>
        <w:spacing w:after="200" w:line="100" w:lineRule="atLeast"/>
        <w:ind w:left="720"/>
        <w:jc w:val="both"/>
        <w:rPr>
          <w:rFonts w:ascii="Arial" w:eastAsia="Calibri" w:hAnsi="Arial" w:cs="Arial"/>
          <w:color w:val="808080"/>
          <w:sz w:val="16"/>
          <w:szCs w:val="16"/>
          <w:lang w:eastAsia="en-US"/>
        </w:rPr>
      </w:pPr>
      <w:r w:rsidRPr="00D92F14">
        <w:rPr>
          <w:rFonts w:ascii="Arial" w:eastAsia="Calibri" w:hAnsi="Arial" w:cs="Arial"/>
          <w:color w:val="808080"/>
          <w:sz w:val="16"/>
          <w:szCs w:val="16"/>
          <w:lang w:eastAsia="en-US"/>
        </w:rPr>
        <w:t>Табела 1</w:t>
      </w:r>
    </w:p>
    <w:tbl>
      <w:tblPr>
        <w:tblStyle w:val="TableGrid1"/>
        <w:tblW w:w="8926" w:type="dxa"/>
        <w:jc w:val="center"/>
        <w:tblLayout w:type="fixed"/>
        <w:tblLook w:val="04A0" w:firstRow="1" w:lastRow="0" w:firstColumn="1" w:lastColumn="0" w:noHBand="0" w:noVBand="1"/>
      </w:tblPr>
      <w:tblGrid>
        <w:gridCol w:w="1865"/>
        <w:gridCol w:w="1107"/>
        <w:gridCol w:w="1134"/>
        <w:gridCol w:w="1134"/>
        <w:gridCol w:w="1843"/>
        <w:gridCol w:w="1843"/>
      </w:tblGrid>
      <w:tr w:rsidR="00FC4324" w:rsidRPr="00180E6D" w14:paraId="4BAB4899" w14:textId="77777777" w:rsidTr="00377051">
        <w:trPr>
          <w:trHeight w:val="315"/>
          <w:jc w:val="center"/>
        </w:trPr>
        <w:tc>
          <w:tcPr>
            <w:tcW w:w="8926" w:type="dxa"/>
            <w:gridSpan w:val="6"/>
            <w:hideMark/>
          </w:tcPr>
          <w:p w14:paraId="1E01F1F0" w14:textId="77777777" w:rsidR="00FC4324" w:rsidRPr="00180E6D" w:rsidRDefault="00FC4324" w:rsidP="00377051">
            <w:pPr>
              <w:suppressAutoHyphens w:val="0"/>
              <w:spacing w:after="200" w:line="100" w:lineRule="atLeast"/>
              <w:ind w:left="720"/>
              <w:jc w:val="center"/>
              <w:rPr>
                <w:rFonts w:ascii="Arial" w:eastAsia="Calibri" w:hAnsi="Arial" w:cs="Arial"/>
                <w:b/>
                <w:bCs/>
                <w:sz w:val="22"/>
                <w:szCs w:val="22"/>
                <w:lang w:val="mk-MK" w:eastAsia="en-US"/>
              </w:rPr>
            </w:pPr>
            <w:r w:rsidRPr="00180E6D">
              <w:rPr>
                <w:rFonts w:ascii="Arial" w:eastAsia="Calibri" w:hAnsi="Arial" w:cs="Arial"/>
                <w:b/>
                <w:bCs/>
                <w:sz w:val="22"/>
                <w:szCs w:val="22"/>
                <w:lang w:val="mk-MK" w:eastAsia="en-US"/>
              </w:rPr>
              <w:t>2026</w:t>
            </w:r>
          </w:p>
        </w:tc>
      </w:tr>
      <w:tr w:rsidR="00FC4324" w:rsidRPr="00180E6D" w14:paraId="37FFDCF9" w14:textId="77777777" w:rsidTr="00377051">
        <w:trPr>
          <w:trHeight w:val="525"/>
          <w:jc w:val="center"/>
        </w:trPr>
        <w:tc>
          <w:tcPr>
            <w:tcW w:w="1865" w:type="dxa"/>
            <w:hideMark/>
          </w:tcPr>
          <w:p w14:paraId="050CE935" w14:textId="77777777" w:rsidR="00FC4324" w:rsidRPr="00180E6D" w:rsidRDefault="00FC4324" w:rsidP="00377051">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Количини-MWh</w:t>
            </w:r>
          </w:p>
        </w:tc>
        <w:tc>
          <w:tcPr>
            <w:tcW w:w="1107" w:type="dxa"/>
            <w:hideMark/>
          </w:tcPr>
          <w:p w14:paraId="5B5B3EA4" w14:textId="77777777" w:rsidR="00FC4324" w:rsidRPr="00180E6D" w:rsidRDefault="00FC4324" w:rsidP="00377051">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Јануари</w:t>
            </w:r>
          </w:p>
        </w:tc>
        <w:tc>
          <w:tcPr>
            <w:tcW w:w="1134" w:type="dxa"/>
            <w:hideMark/>
          </w:tcPr>
          <w:p w14:paraId="567EEFBF" w14:textId="77777777" w:rsidR="00FC4324" w:rsidRPr="00180E6D" w:rsidRDefault="00FC4324" w:rsidP="00377051">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Февруари</w:t>
            </w:r>
          </w:p>
        </w:tc>
        <w:tc>
          <w:tcPr>
            <w:tcW w:w="1134" w:type="dxa"/>
            <w:hideMark/>
          </w:tcPr>
          <w:p w14:paraId="5EC047E1" w14:textId="77777777" w:rsidR="00FC4324" w:rsidRPr="00180E6D" w:rsidRDefault="00FC4324" w:rsidP="00377051">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Март</w:t>
            </w:r>
          </w:p>
        </w:tc>
        <w:tc>
          <w:tcPr>
            <w:tcW w:w="1843" w:type="dxa"/>
            <w:hideMark/>
          </w:tcPr>
          <w:p w14:paraId="1192663F" w14:textId="77777777" w:rsidR="00FC4324" w:rsidRPr="00180E6D" w:rsidRDefault="00FC4324" w:rsidP="00377051">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Април                                 (01.04-15.04.2026)</w:t>
            </w:r>
          </w:p>
        </w:tc>
        <w:tc>
          <w:tcPr>
            <w:tcW w:w="1843" w:type="dxa"/>
            <w:hideMark/>
          </w:tcPr>
          <w:p w14:paraId="38693AC1" w14:textId="77777777" w:rsidR="00FC4324" w:rsidRPr="00180E6D" w:rsidRDefault="00FC4324" w:rsidP="00377051">
            <w:pPr>
              <w:suppressAutoHyphens w:val="0"/>
              <w:spacing w:after="200" w:line="100" w:lineRule="atLeast"/>
              <w:jc w:val="center"/>
              <w:rPr>
                <w:rFonts w:ascii="Arial" w:eastAsia="Calibri" w:hAnsi="Arial" w:cs="Arial"/>
                <w:b/>
                <w:bCs/>
                <w:sz w:val="18"/>
                <w:szCs w:val="18"/>
                <w:lang w:val="mk-MK" w:eastAsia="en-US"/>
              </w:rPr>
            </w:pPr>
            <w:r w:rsidRPr="00180E6D">
              <w:rPr>
                <w:rFonts w:ascii="Arial" w:eastAsia="Calibri" w:hAnsi="Arial" w:cs="Arial"/>
                <w:b/>
                <w:bCs/>
                <w:sz w:val="18"/>
                <w:szCs w:val="18"/>
                <w:lang w:val="mk-MK" w:eastAsia="en-US"/>
              </w:rPr>
              <w:t>Април              (16.04-01.05.2026)</w:t>
            </w:r>
          </w:p>
        </w:tc>
      </w:tr>
      <w:tr w:rsidR="00FC4324" w:rsidRPr="00180E6D" w14:paraId="1BF7C27A" w14:textId="77777777" w:rsidTr="00377051">
        <w:trPr>
          <w:trHeight w:val="739"/>
          <w:jc w:val="center"/>
        </w:trPr>
        <w:tc>
          <w:tcPr>
            <w:tcW w:w="1865" w:type="dxa"/>
            <w:hideMark/>
          </w:tcPr>
          <w:p w14:paraId="6DCD14A5" w14:textId="77777777" w:rsidR="00FC4324" w:rsidRPr="00180E6D" w:rsidRDefault="00FC4324" w:rsidP="00377051">
            <w:pPr>
              <w:suppressAutoHyphens w:val="0"/>
              <w:spacing w:after="200" w:line="100" w:lineRule="atLeast"/>
              <w:jc w:val="both"/>
              <w:rPr>
                <w:rFonts w:ascii="Arial" w:eastAsia="Calibri" w:hAnsi="Arial" w:cs="Arial"/>
                <w:sz w:val="18"/>
                <w:szCs w:val="18"/>
                <w:lang w:val="mk-MK" w:eastAsia="en-US"/>
              </w:rPr>
            </w:pPr>
            <w:r w:rsidRPr="00180E6D">
              <w:rPr>
                <w:rFonts w:ascii="Arial" w:eastAsia="Calibri" w:hAnsi="Arial" w:cs="Arial"/>
                <w:sz w:val="18"/>
                <w:szCs w:val="18"/>
                <w:lang w:val="mk-MK" w:eastAsia="en-US"/>
              </w:rPr>
              <w:t>минимална месечна количина за групна набавка</w:t>
            </w:r>
          </w:p>
        </w:tc>
        <w:tc>
          <w:tcPr>
            <w:tcW w:w="1107" w:type="dxa"/>
            <w:vAlign w:val="center"/>
            <w:hideMark/>
          </w:tcPr>
          <w:p w14:paraId="6F9DF620" w14:textId="77777777" w:rsidR="00FC4324" w:rsidRPr="00180E6D" w:rsidRDefault="00FC4324" w:rsidP="00377051">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eastAsia="en-US"/>
              </w:rPr>
              <w:t>62.000</w:t>
            </w:r>
          </w:p>
        </w:tc>
        <w:tc>
          <w:tcPr>
            <w:tcW w:w="1134" w:type="dxa"/>
            <w:vAlign w:val="center"/>
            <w:hideMark/>
          </w:tcPr>
          <w:p w14:paraId="19F810F4" w14:textId="77777777" w:rsidR="00FC4324" w:rsidRPr="00180E6D" w:rsidRDefault="00FC4324" w:rsidP="00377051">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val="en-US" w:eastAsia="en-US"/>
              </w:rPr>
              <w:t>43.000</w:t>
            </w:r>
          </w:p>
        </w:tc>
        <w:tc>
          <w:tcPr>
            <w:tcW w:w="1134" w:type="dxa"/>
            <w:vAlign w:val="center"/>
            <w:hideMark/>
          </w:tcPr>
          <w:p w14:paraId="5CAF26B2" w14:textId="77777777" w:rsidR="00FC4324" w:rsidRPr="00180E6D" w:rsidRDefault="00FC4324" w:rsidP="00377051">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eastAsia="en-US"/>
              </w:rPr>
              <w:t>34.000</w:t>
            </w:r>
          </w:p>
        </w:tc>
        <w:tc>
          <w:tcPr>
            <w:tcW w:w="1843" w:type="dxa"/>
            <w:vAlign w:val="center"/>
            <w:hideMark/>
          </w:tcPr>
          <w:p w14:paraId="466C747F" w14:textId="77777777" w:rsidR="00FC4324" w:rsidRPr="00180E6D" w:rsidRDefault="00FC4324" w:rsidP="00377051">
            <w:pPr>
              <w:suppressAutoHyphens w:val="0"/>
              <w:spacing w:after="200" w:line="100" w:lineRule="atLeast"/>
              <w:jc w:val="center"/>
              <w:rPr>
                <w:rFonts w:ascii="Arial" w:eastAsia="Calibri" w:hAnsi="Arial" w:cs="Arial"/>
                <w:sz w:val="22"/>
                <w:szCs w:val="22"/>
                <w:lang w:val="mk-MK" w:eastAsia="en-US"/>
              </w:rPr>
            </w:pPr>
            <w:r>
              <w:rPr>
                <w:rFonts w:ascii="Arial" w:eastAsia="Calibri" w:hAnsi="Arial" w:cs="Arial"/>
                <w:sz w:val="22"/>
                <w:szCs w:val="22"/>
                <w:lang w:val="en-US" w:eastAsia="en-US"/>
              </w:rPr>
              <w:t>8.000</w:t>
            </w:r>
          </w:p>
        </w:tc>
        <w:tc>
          <w:tcPr>
            <w:tcW w:w="1843" w:type="dxa"/>
            <w:vAlign w:val="center"/>
            <w:hideMark/>
          </w:tcPr>
          <w:p w14:paraId="49BE1350" w14:textId="77777777" w:rsidR="00FC4324" w:rsidRPr="00180E6D" w:rsidRDefault="00FC4324" w:rsidP="00377051">
            <w:pPr>
              <w:suppressAutoHyphens w:val="0"/>
              <w:spacing w:after="200" w:line="100" w:lineRule="atLeast"/>
              <w:jc w:val="center"/>
              <w:rPr>
                <w:rFonts w:ascii="Arial" w:eastAsia="Calibri" w:hAnsi="Arial" w:cs="Arial"/>
                <w:sz w:val="22"/>
                <w:szCs w:val="22"/>
                <w:lang w:val="mk-MK" w:eastAsia="en-US"/>
              </w:rPr>
            </w:pPr>
            <w:r w:rsidRPr="00D8172B">
              <w:rPr>
                <w:rFonts w:ascii="Arial" w:eastAsia="Calibri" w:hAnsi="Arial" w:cs="Arial"/>
                <w:sz w:val="22"/>
                <w:szCs w:val="22"/>
                <w:lang w:val="en-US" w:eastAsia="en-US"/>
              </w:rPr>
              <w:t>0</w:t>
            </w:r>
          </w:p>
        </w:tc>
      </w:tr>
      <w:tr w:rsidR="00FC4324" w:rsidRPr="00180E6D" w14:paraId="6E193EA9" w14:textId="77777777" w:rsidTr="00FC4324">
        <w:trPr>
          <w:trHeight w:val="553"/>
          <w:jc w:val="center"/>
        </w:trPr>
        <w:tc>
          <w:tcPr>
            <w:tcW w:w="1865" w:type="dxa"/>
            <w:hideMark/>
          </w:tcPr>
          <w:p w14:paraId="0AEC70B4" w14:textId="77777777" w:rsidR="00FC4324" w:rsidRPr="00180E6D" w:rsidRDefault="00FC4324" w:rsidP="00377051">
            <w:pPr>
              <w:suppressAutoHyphens w:val="0"/>
              <w:spacing w:after="200" w:line="100" w:lineRule="atLeast"/>
              <w:jc w:val="both"/>
              <w:rPr>
                <w:rFonts w:ascii="Arial" w:eastAsia="Calibri" w:hAnsi="Arial" w:cs="Arial"/>
                <w:sz w:val="18"/>
                <w:szCs w:val="18"/>
                <w:lang w:val="mk-MK" w:eastAsia="en-US"/>
              </w:rPr>
            </w:pPr>
            <w:r w:rsidRPr="00180E6D">
              <w:rPr>
                <w:rFonts w:ascii="Arial" w:eastAsia="Calibri" w:hAnsi="Arial" w:cs="Arial"/>
                <w:sz w:val="18"/>
                <w:szCs w:val="18"/>
                <w:lang w:val="mk-MK" w:eastAsia="en-US"/>
              </w:rPr>
              <w:t>минимална</w:t>
            </w:r>
            <w:r>
              <w:rPr>
                <w:rFonts w:ascii="Arial" w:eastAsia="Calibri" w:hAnsi="Arial" w:cs="Arial"/>
                <w:sz w:val="18"/>
                <w:szCs w:val="18"/>
                <w:lang w:val="mk-MK" w:eastAsia="en-US"/>
              </w:rPr>
              <w:t xml:space="preserve"> дневна најава</w:t>
            </w:r>
            <w:r w:rsidRPr="00180E6D">
              <w:rPr>
                <w:rFonts w:ascii="Arial" w:eastAsia="Calibri" w:hAnsi="Arial" w:cs="Arial"/>
                <w:sz w:val="18"/>
                <w:szCs w:val="18"/>
                <w:lang w:val="mk-MK" w:eastAsia="en-US"/>
              </w:rPr>
              <w:t xml:space="preserve">                           </w:t>
            </w:r>
          </w:p>
        </w:tc>
        <w:tc>
          <w:tcPr>
            <w:tcW w:w="1107" w:type="dxa"/>
            <w:vAlign w:val="center"/>
          </w:tcPr>
          <w:p w14:paraId="2BAC6D94" w14:textId="41B884A8"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750</w:t>
            </w:r>
          </w:p>
        </w:tc>
        <w:tc>
          <w:tcPr>
            <w:tcW w:w="1134" w:type="dxa"/>
            <w:vAlign w:val="center"/>
          </w:tcPr>
          <w:p w14:paraId="10F4857C" w14:textId="50FA8AA9"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650</w:t>
            </w:r>
          </w:p>
        </w:tc>
        <w:tc>
          <w:tcPr>
            <w:tcW w:w="1134" w:type="dxa"/>
            <w:vAlign w:val="center"/>
          </w:tcPr>
          <w:p w14:paraId="0FB19ACD" w14:textId="4136B442"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500</w:t>
            </w:r>
          </w:p>
        </w:tc>
        <w:tc>
          <w:tcPr>
            <w:tcW w:w="1843" w:type="dxa"/>
            <w:vAlign w:val="center"/>
          </w:tcPr>
          <w:p w14:paraId="2B8C5928" w14:textId="6AAE27BC"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0</w:t>
            </w:r>
          </w:p>
        </w:tc>
        <w:tc>
          <w:tcPr>
            <w:tcW w:w="1843" w:type="dxa"/>
            <w:vAlign w:val="center"/>
          </w:tcPr>
          <w:p w14:paraId="42450D3A" w14:textId="36373662"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0</w:t>
            </w:r>
          </w:p>
        </w:tc>
      </w:tr>
      <w:tr w:rsidR="00FC4324" w:rsidRPr="00180E6D" w14:paraId="73C6FE4E" w14:textId="77777777" w:rsidTr="00FC4324">
        <w:trPr>
          <w:trHeight w:val="721"/>
          <w:jc w:val="center"/>
        </w:trPr>
        <w:tc>
          <w:tcPr>
            <w:tcW w:w="1865" w:type="dxa"/>
            <w:hideMark/>
          </w:tcPr>
          <w:p w14:paraId="5985DC5E" w14:textId="77777777" w:rsidR="00FC4324" w:rsidRPr="00180E6D" w:rsidRDefault="00FC4324" w:rsidP="00377051">
            <w:pPr>
              <w:suppressAutoHyphens w:val="0"/>
              <w:spacing w:after="200" w:line="100" w:lineRule="atLeast"/>
              <w:jc w:val="both"/>
              <w:rPr>
                <w:rFonts w:ascii="Arial" w:eastAsia="Calibri" w:hAnsi="Arial" w:cs="Arial"/>
                <w:sz w:val="18"/>
                <w:szCs w:val="18"/>
                <w:lang w:val="mk-MK" w:eastAsia="en-US"/>
              </w:rPr>
            </w:pPr>
            <w:r w:rsidRPr="00180E6D">
              <w:rPr>
                <w:rFonts w:ascii="Arial" w:eastAsia="Calibri" w:hAnsi="Arial" w:cs="Arial"/>
                <w:sz w:val="18"/>
                <w:szCs w:val="18"/>
                <w:lang w:val="mk-MK" w:eastAsia="en-US"/>
              </w:rPr>
              <w:t>максимална</w:t>
            </w:r>
            <w:r>
              <w:rPr>
                <w:rFonts w:ascii="Arial" w:eastAsia="Calibri" w:hAnsi="Arial" w:cs="Arial"/>
                <w:sz w:val="18"/>
                <w:szCs w:val="18"/>
                <w:lang w:val="mk-MK" w:eastAsia="en-US"/>
              </w:rPr>
              <w:t xml:space="preserve"> дневна најава</w:t>
            </w:r>
            <w:r w:rsidRPr="00180E6D">
              <w:rPr>
                <w:rFonts w:ascii="Arial" w:eastAsia="Calibri" w:hAnsi="Arial" w:cs="Arial"/>
                <w:sz w:val="18"/>
                <w:szCs w:val="18"/>
                <w:lang w:val="mk-MK" w:eastAsia="en-US"/>
              </w:rPr>
              <w:t xml:space="preserve">                       </w:t>
            </w:r>
          </w:p>
        </w:tc>
        <w:tc>
          <w:tcPr>
            <w:tcW w:w="1107" w:type="dxa"/>
            <w:vAlign w:val="center"/>
          </w:tcPr>
          <w:p w14:paraId="7F63EF77" w14:textId="1990DBC0"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1.200</w:t>
            </w:r>
          </w:p>
        </w:tc>
        <w:tc>
          <w:tcPr>
            <w:tcW w:w="1134" w:type="dxa"/>
            <w:vAlign w:val="center"/>
          </w:tcPr>
          <w:p w14:paraId="37E6A8F5" w14:textId="31CCAE8C"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1.200</w:t>
            </w:r>
          </w:p>
        </w:tc>
        <w:tc>
          <w:tcPr>
            <w:tcW w:w="1134" w:type="dxa"/>
            <w:vAlign w:val="center"/>
          </w:tcPr>
          <w:p w14:paraId="26EC9B3E" w14:textId="7DCC2D17"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950</w:t>
            </w:r>
          </w:p>
        </w:tc>
        <w:tc>
          <w:tcPr>
            <w:tcW w:w="1843" w:type="dxa"/>
            <w:vAlign w:val="center"/>
          </w:tcPr>
          <w:p w14:paraId="5E0C6400" w14:textId="692B37A1"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400</w:t>
            </w:r>
          </w:p>
        </w:tc>
        <w:tc>
          <w:tcPr>
            <w:tcW w:w="1843" w:type="dxa"/>
            <w:vAlign w:val="center"/>
          </w:tcPr>
          <w:p w14:paraId="1C6542F9" w14:textId="3F7B0F27" w:rsidR="00FC4324" w:rsidRPr="00FC4324" w:rsidRDefault="00FC4324" w:rsidP="00377051">
            <w:pPr>
              <w:suppressAutoHyphens w:val="0"/>
              <w:spacing w:after="200" w:line="100" w:lineRule="atLeast"/>
              <w:jc w:val="center"/>
              <w:rPr>
                <w:rFonts w:ascii="Arial" w:eastAsia="Calibri" w:hAnsi="Arial" w:cs="Arial"/>
                <w:sz w:val="22"/>
                <w:szCs w:val="22"/>
                <w:lang w:val="en-US" w:eastAsia="en-US"/>
              </w:rPr>
            </w:pPr>
            <w:r>
              <w:rPr>
                <w:rFonts w:ascii="Arial" w:eastAsia="Calibri" w:hAnsi="Arial" w:cs="Arial"/>
                <w:sz w:val="22"/>
                <w:szCs w:val="22"/>
                <w:lang w:val="en-US" w:eastAsia="en-US"/>
              </w:rPr>
              <w:t>400</w:t>
            </w:r>
            <w:bookmarkStart w:id="0" w:name="_GoBack"/>
            <w:bookmarkEnd w:id="0"/>
          </w:p>
        </w:tc>
      </w:tr>
    </w:tbl>
    <w:p w14:paraId="21A785D4" w14:textId="77777777" w:rsidR="00061515" w:rsidRPr="00D36C46" w:rsidRDefault="00061515" w:rsidP="00061515">
      <w:pPr>
        <w:spacing w:after="200" w:line="100" w:lineRule="atLeast"/>
        <w:jc w:val="both"/>
        <w:rPr>
          <w:rFonts w:ascii="Arial" w:eastAsia="Calibri" w:hAnsi="Arial" w:cs="Arial"/>
          <w:sz w:val="22"/>
          <w:szCs w:val="22"/>
          <w:lang w:eastAsia="en-US"/>
        </w:rPr>
      </w:pPr>
    </w:p>
    <w:p w14:paraId="39D8F4DB" w14:textId="3103AEB8" w:rsidR="00ED0B55" w:rsidRPr="009536D1" w:rsidRDefault="009536D1" w:rsidP="009536D1">
      <w:pPr>
        <w:spacing w:before="120" w:after="120" w:line="300" w:lineRule="exact"/>
        <w:jc w:val="both"/>
        <w:rPr>
          <w:rFonts w:ascii="Arial" w:eastAsia="Calibri" w:hAnsi="Arial" w:cs="Arial"/>
          <w:sz w:val="18"/>
          <w:szCs w:val="18"/>
          <w:lang w:eastAsia="en-US"/>
        </w:rPr>
      </w:pPr>
      <w:r w:rsidRPr="00D92F14">
        <w:rPr>
          <w:rFonts w:ascii="Arial" w:eastAsia="Calibri" w:hAnsi="Arial" w:cs="Arial"/>
          <w:sz w:val="18"/>
          <w:szCs w:val="18"/>
          <w:lang w:eastAsia="en-US"/>
        </w:rPr>
        <w:t>*Бараните кол</w:t>
      </w:r>
      <w:r>
        <w:rPr>
          <w:rFonts w:ascii="Arial" w:eastAsia="Calibri" w:hAnsi="Arial" w:cs="Arial"/>
          <w:sz w:val="18"/>
          <w:szCs w:val="18"/>
          <w:lang w:eastAsia="en-US"/>
        </w:rPr>
        <w:t>ичини за периодот на испорака</w:t>
      </w:r>
      <w:r w:rsidR="00061515">
        <w:rPr>
          <w:rFonts w:ascii="Arial" w:eastAsia="Calibri" w:hAnsi="Arial" w:cs="Arial"/>
          <w:sz w:val="18"/>
          <w:szCs w:val="18"/>
          <w:lang w:eastAsia="en-US"/>
        </w:rPr>
        <w:t xml:space="preserve"> </w:t>
      </w:r>
      <w:r w:rsidR="00061515">
        <w:rPr>
          <w:rFonts w:ascii="Arial" w:eastAsia="Calibri" w:hAnsi="Arial" w:cs="Arial"/>
          <w:sz w:val="18"/>
          <w:szCs w:val="18"/>
          <w:lang w:val="mk-MK" w:eastAsia="en-US"/>
        </w:rPr>
        <w:t>16</w:t>
      </w:r>
      <w:r w:rsidR="00061515">
        <w:rPr>
          <w:rFonts w:ascii="Arial" w:eastAsia="Calibri" w:hAnsi="Arial" w:cs="Arial"/>
          <w:sz w:val="18"/>
          <w:szCs w:val="18"/>
          <w:lang w:eastAsia="en-US"/>
        </w:rPr>
        <w:t>.</w:t>
      </w:r>
      <w:r w:rsidR="00061515">
        <w:rPr>
          <w:rFonts w:ascii="Arial" w:eastAsia="Calibri" w:hAnsi="Arial" w:cs="Arial"/>
          <w:sz w:val="18"/>
          <w:szCs w:val="18"/>
          <w:lang w:val="mk-MK" w:eastAsia="en-US"/>
        </w:rPr>
        <w:t>04</w:t>
      </w:r>
      <w:r w:rsidRPr="00D92F14">
        <w:rPr>
          <w:rFonts w:ascii="Arial" w:eastAsia="Calibri" w:hAnsi="Arial" w:cs="Arial"/>
          <w:sz w:val="18"/>
          <w:szCs w:val="18"/>
          <w:lang w:eastAsia="en-US"/>
        </w:rPr>
        <w:t>.202</w:t>
      </w:r>
      <w:r w:rsidRPr="00D92F14">
        <w:rPr>
          <w:rFonts w:ascii="Arial" w:eastAsia="Calibri" w:hAnsi="Arial" w:cs="Arial"/>
          <w:sz w:val="18"/>
          <w:szCs w:val="18"/>
          <w:lang w:val="en-US" w:eastAsia="en-US"/>
        </w:rPr>
        <w:t>5</w:t>
      </w:r>
      <w:r w:rsidR="00061515">
        <w:rPr>
          <w:rFonts w:ascii="Arial" w:eastAsia="Calibri" w:hAnsi="Arial" w:cs="Arial"/>
          <w:sz w:val="18"/>
          <w:szCs w:val="18"/>
          <w:lang w:eastAsia="en-US"/>
        </w:rPr>
        <w:t xml:space="preserve"> – </w:t>
      </w:r>
      <w:r w:rsidR="00061515">
        <w:rPr>
          <w:rFonts w:ascii="Arial" w:eastAsia="Calibri" w:hAnsi="Arial" w:cs="Arial"/>
          <w:sz w:val="18"/>
          <w:szCs w:val="18"/>
          <w:lang w:val="mk-MK" w:eastAsia="en-US"/>
        </w:rPr>
        <w:t>01</w:t>
      </w:r>
      <w:r w:rsidR="00061515">
        <w:rPr>
          <w:rFonts w:ascii="Arial" w:eastAsia="Calibri" w:hAnsi="Arial" w:cs="Arial"/>
          <w:sz w:val="18"/>
          <w:szCs w:val="18"/>
          <w:lang w:eastAsia="en-US"/>
        </w:rPr>
        <w:t>.</w:t>
      </w:r>
      <w:r w:rsidR="00061515">
        <w:rPr>
          <w:rFonts w:ascii="Arial" w:eastAsia="Calibri" w:hAnsi="Arial" w:cs="Arial"/>
          <w:sz w:val="18"/>
          <w:szCs w:val="18"/>
          <w:lang w:val="mk-MK" w:eastAsia="en-US"/>
        </w:rPr>
        <w:t>05</w:t>
      </w:r>
      <w:r w:rsidRPr="00D92F14">
        <w:rPr>
          <w:rFonts w:ascii="Arial" w:eastAsia="Calibri" w:hAnsi="Arial" w:cs="Arial"/>
          <w:sz w:val="18"/>
          <w:szCs w:val="18"/>
          <w:lang w:eastAsia="en-US"/>
        </w:rPr>
        <w:t>.202</w:t>
      </w:r>
      <w:r w:rsidRPr="00D92F14">
        <w:rPr>
          <w:rFonts w:ascii="Arial" w:eastAsia="Calibri" w:hAnsi="Arial" w:cs="Arial"/>
          <w:sz w:val="18"/>
          <w:szCs w:val="18"/>
          <w:lang w:val="en-US" w:eastAsia="en-US"/>
        </w:rPr>
        <w:t>5</w:t>
      </w:r>
      <w:r w:rsidRPr="00D92F14">
        <w:rPr>
          <w:rFonts w:ascii="Arial" w:eastAsia="Calibri" w:hAnsi="Arial" w:cs="Arial"/>
          <w:sz w:val="18"/>
          <w:szCs w:val="18"/>
          <w:lang w:eastAsia="en-US"/>
        </w:rPr>
        <w:t xml:space="preserve"> година се со флексибилен датум</w:t>
      </w:r>
      <w:r>
        <w:rPr>
          <w:rFonts w:ascii="Arial" w:eastAsia="Calibri" w:hAnsi="Arial" w:cs="Arial"/>
          <w:sz w:val="18"/>
          <w:szCs w:val="18"/>
          <w:lang w:eastAsia="en-US"/>
        </w:rPr>
        <w:t xml:space="preserve"> на испорака</w:t>
      </w:r>
      <w:r w:rsidRPr="00D92F14">
        <w:rPr>
          <w:rFonts w:ascii="Arial" w:eastAsia="Calibri" w:hAnsi="Arial" w:cs="Arial"/>
          <w:sz w:val="18"/>
          <w:szCs w:val="18"/>
          <w:lang w:val="en-US" w:eastAsia="en-US"/>
        </w:rPr>
        <w:t>,</w:t>
      </w:r>
      <w:r w:rsidRPr="00D92F14">
        <w:rPr>
          <w:rFonts w:ascii="Arial" w:eastAsia="Calibri" w:hAnsi="Arial" w:cs="Arial"/>
          <w:sz w:val="18"/>
          <w:szCs w:val="18"/>
          <w:lang w:eastAsia="en-US"/>
        </w:rPr>
        <w:t xml:space="preserve"> со можност за еднодневни еднократни испораки, согласно наведениот ранг.</w:t>
      </w:r>
    </w:p>
    <w:p w14:paraId="53363685" w14:textId="77777777" w:rsidR="002974CC" w:rsidRPr="00C55299" w:rsidRDefault="002974CC" w:rsidP="00F47431">
      <w:pPr>
        <w:pStyle w:val="ListParagraph"/>
        <w:numPr>
          <w:ilvl w:val="0"/>
          <w:numId w:val="13"/>
        </w:numPr>
        <w:spacing w:after="60"/>
        <w:ind w:left="360"/>
        <w:contextualSpacing w:val="0"/>
        <w:jc w:val="both"/>
        <w:rPr>
          <w:rFonts w:ascii="Times New Roman" w:hAnsi="Times New Roman"/>
        </w:rPr>
      </w:pPr>
      <w:r w:rsidRPr="00C55299">
        <w:rPr>
          <w:rFonts w:ascii="Times New Roman" w:hAnsi="Times New Roman"/>
        </w:rPr>
        <w:t>Ква</w:t>
      </w:r>
      <w:r w:rsidR="0073798A" w:rsidRPr="00C55299">
        <w:rPr>
          <w:rFonts w:ascii="Times New Roman" w:hAnsi="Times New Roman"/>
        </w:rPr>
        <w:t>литетот на природниот гас испорач</w:t>
      </w:r>
      <w:r w:rsidRPr="00C55299">
        <w:rPr>
          <w:rFonts w:ascii="Times New Roman" w:hAnsi="Times New Roman"/>
        </w:rPr>
        <w:t xml:space="preserve">ан од </w:t>
      </w:r>
      <w:r w:rsidR="006C17C6" w:rsidRPr="00C55299">
        <w:rPr>
          <w:rFonts w:ascii="Times New Roman" w:hAnsi="Times New Roman"/>
        </w:rPr>
        <w:t>Продавач</w:t>
      </w:r>
      <w:r w:rsidRPr="00C55299">
        <w:rPr>
          <w:rFonts w:ascii="Times New Roman" w:hAnsi="Times New Roman"/>
        </w:rPr>
        <w:t>от, согласно Мрежните правила за измена и дополнување на Мрежните правила за пренос на природен гас (Сл.весник на PCM 285/22), ќе биде со следните референтни вредности:</w:t>
      </w:r>
    </w:p>
    <w:p w14:paraId="61D678A9" w14:textId="77777777" w:rsidR="002974CC" w:rsidRPr="00C55299"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C55299">
        <w:rPr>
          <w:rFonts w:ascii="Times New Roman" w:hAnsi="Times New Roman"/>
        </w:rPr>
        <w:t>Метан (C1) минимум 75;</w:t>
      </w:r>
    </w:p>
    <w:p w14:paraId="7BDFDE42" w14:textId="77777777" w:rsidR="002974CC" w:rsidRPr="00C55299"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C55299">
        <w:rPr>
          <w:rFonts w:ascii="Times New Roman" w:hAnsi="Times New Roman"/>
        </w:rPr>
        <w:t>Азот (N2) максимум 6;</w:t>
      </w:r>
    </w:p>
    <w:p w14:paraId="565E7546" w14:textId="77777777" w:rsidR="002974CC" w:rsidRPr="00C55299"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C55299">
        <w:rPr>
          <w:rFonts w:ascii="Times New Roman" w:hAnsi="Times New Roman"/>
        </w:rPr>
        <w:t>Јаглерод диоксид (СО2) максимум 3;</w:t>
      </w:r>
    </w:p>
    <w:p w14:paraId="00C5DC78" w14:textId="77777777" w:rsidR="002974CC" w:rsidRPr="00C55299"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C55299">
        <w:rPr>
          <w:rFonts w:ascii="Times New Roman" w:hAnsi="Times New Roman"/>
        </w:rPr>
        <w:t xml:space="preserve">Бруто (горна) калориска моќ максимална 13,67 Kwh/м3; минимална 10,17 Kwh/м3 </w:t>
      </w:r>
    </w:p>
    <w:p w14:paraId="41A7997F" w14:textId="77777777" w:rsidR="002974CC" w:rsidRPr="00C55299"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C55299">
        <w:rPr>
          <w:rFonts w:ascii="Times New Roman" w:hAnsi="Times New Roman"/>
        </w:rPr>
        <w:t>Вобе индекс максимална 16,33 Kwh/м3 ; минимална 13,07 Kwh/м3;</w:t>
      </w:r>
    </w:p>
    <w:p w14:paraId="55B875ED" w14:textId="77777777" w:rsidR="002974CC" w:rsidRPr="00C55299" w:rsidRDefault="002974CC" w:rsidP="002974CC">
      <w:pPr>
        <w:pStyle w:val="ListParagraph"/>
        <w:widowControl w:val="0"/>
        <w:numPr>
          <w:ilvl w:val="0"/>
          <w:numId w:val="7"/>
        </w:numPr>
        <w:autoSpaceDE w:val="0"/>
        <w:autoSpaceDN w:val="0"/>
        <w:spacing w:after="0" w:line="240" w:lineRule="auto"/>
        <w:contextualSpacing w:val="0"/>
        <w:jc w:val="both"/>
        <w:rPr>
          <w:rFonts w:ascii="Times New Roman" w:hAnsi="Times New Roman"/>
        </w:rPr>
      </w:pPr>
      <w:r w:rsidRPr="00C55299">
        <w:rPr>
          <w:rFonts w:ascii="Times New Roman" w:hAnsi="Times New Roman"/>
        </w:rPr>
        <w:t>Точка на росење на вода, не повисока од минус 8 степени Целзиусови ( -8 С ) при притисок од 39,2 bar;</w:t>
      </w:r>
    </w:p>
    <w:p w14:paraId="2090F3C5" w14:textId="77777777" w:rsidR="002974CC" w:rsidRPr="00C55299" w:rsidRDefault="002974CC" w:rsidP="00F47431">
      <w:pPr>
        <w:pStyle w:val="ListParagraph"/>
        <w:widowControl w:val="0"/>
        <w:numPr>
          <w:ilvl w:val="0"/>
          <w:numId w:val="7"/>
        </w:numPr>
        <w:autoSpaceDE w:val="0"/>
        <w:autoSpaceDN w:val="0"/>
        <w:spacing w:after="60" w:line="240" w:lineRule="auto"/>
        <w:contextualSpacing w:val="0"/>
        <w:jc w:val="both"/>
        <w:rPr>
          <w:rFonts w:ascii="Times New Roman" w:hAnsi="Times New Roman"/>
        </w:rPr>
      </w:pPr>
      <w:r w:rsidRPr="00C55299">
        <w:rPr>
          <w:rFonts w:ascii="Times New Roman" w:hAnsi="Times New Roman"/>
        </w:rPr>
        <w:t>Температура на природен гас : од +0 С до +50 С;</w:t>
      </w:r>
    </w:p>
    <w:p w14:paraId="73E48AE7" w14:textId="77777777" w:rsidR="002974CC" w:rsidRPr="00C55299" w:rsidRDefault="002974CC" w:rsidP="00D65EF0">
      <w:pPr>
        <w:spacing w:after="120"/>
        <w:jc w:val="both"/>
        <w:rPr>
          <w:sz w:val="22"/>
          <w:szCs w:val="22"/>
          <w:lang w:val="mk-MK"/>
        </w:rPr>
      </w:pPr>
      <w:r w:rsidRPr="00C55299">
        <w:rPr>
          <w:sz w:val="22"/>
          <w:szCs w:val="22"/>
          <w:lang w:val="mk-MK"/>
        </w:rPr>
        <w:t>Горенаведените референтни услови за температура, притисок и влажност, кои треба да се користат за мерења и пресметки на природен гас, се 273,15 K (=0 °C) и 101,32</w:t>
      </w:r>
      <w:r w:rsidR="0073798A" w:rsidRPr="00C55299">
        <w:rPr>
          <w:sz w:val="22"/>
          <w:szCs w:val="22"/>
          <w:lang w:val="mk-MK"/>
        </w:rPr>
        <w:t>5 kPa (=1,01325 bar (апсолутна)</w:t>
      </w:r>
      <w:r w:rsidRPr="00C55299">
        <w:rPr>
          <w:sz w:val="22"/>
          <w:szCs w:val="22"/>
          <w:lang w:val="mk-MK"/>
        </w:rPr>
        <w:t xml:space="preserve"> за вистински сув гас.</w:t>
      </w:r>
    </w:p>
    <w:p w14:paraId="21B1C4EB" w14:textId="77777777" w:rsidR="005F5393" w:rsidRPr="00C55299" w:rsidRDefault="005F5393" w:rsidP="005431BB">
      <w:pPr>
        <w:pStyle w:val="ListParagraph"/>
        <w:numPr>
          <w:ilvl w:val="0"/>
          <w:numId w:val="13"/>
        </w:numPr>
        <w:spacing w:after="120"/>
        <w:ind w:left="360"/>
        <w:contextualSpacing w:val="0"/>
        <w:jc w:val="both"/>
        <w:rPr>
          <w:rFonts w:ascii="Times New Roman" w:hAnsi="Times New Roman"/>
        </w:rPr>
      </w:pPr>
      <w:r w:rsidRPr="00C55299">
        <w:rPr>
          <w:rFonts w:ascii="Times New Roman" w:hAnsi="Times New Roman"/>
        </w:rPr>
        <w:t>Продавачот е должен до Купувачот да достави Сертификат за квалитет на природен гас на прекугранична излезна точка ГМС Ќустендил / Жидилово</w:t>
      </w:r>
      <w:r w:rsidR="00173F77" w:rsidRPr="00C55299">
        <w:rPr>
          <w:rFonts w:ascii="Times New Roman" w:hAnsi="Times New Roman"/>
        </w:rPr>
        <w:t xml:space="preserve"> најдоцна</w:t>
      </w:r>
      <w:r w:rsidRPr="00C55299">
        <w:rPr>
          <w:rFonts w:ascii="Times New Roman" w:hAnsi="Times New Roman"/>
        </w:rPr>
        <w:t xml:space="preserve"> 10 работни дена по завршување на месецот на испорака.</w:t>
      </w:r>
    </w:p>
    <w:p w14:paraId="3BDC2EBB" w14:textId="77777777" w:rsidR="00BD02DB" w:rsidRPr="00C55299" w:rsidRDefault="00BD02DB" w:rsidP="00F47431">
      <w:pPr>
        <w:pStyle w:val="ListParagraph"/>
        <w:numPr>
          <w:ilvl w:val="0"/>
          <w:numId w:val="13"/>
        </w:numPr>
        <w:spacing w:after="120"/>
        <w:ind w:left="360"/>
        <w:contextualSpacing w:val="0"/>
        <w:jc w:val="both"/>
        <w:rPr>
          <w:rFonts w:ascii="Times New Roman" w:hAnsi="Times New Roman"/>
        </w:rPr>
      </w:pPr>
      <w:r w:rsidRPr="00C55299">
        <w:rPr>
          <w:rFonts w:ascii="Times New Roman" w:hAnsi="Times New Roman"/>
        </w:rPr>
        <w:t>Како временска зона се зема Централно Европско време (CET).</w:t>
      </w:r>
    </w:p>
    <w:p w14:paraId="08F9A117" w14:textId="77777777" w:rsidR="00F47431" w:rsidRPr="00C55299" w:rsidRDefault="006C17C6" w:rsidP="00F47431">
      <w:pPr>
        <w:pStyle w:val="ListParagraph"/>
        <w:numPr>
          <w:ilvl w:val="0"/>
          <w:numId w:val="13"/>
        </w:numPr>
        <w:spacing w:after="120"/>
        <w:ind w:left="360"/>
        <w:contextualSpacing w:val="0"/>
        <w:jc w:val="both"/>
        <w:rPr>
          <w:rFonts w:ascii="Times New Roman" w:hAnsi="Times New Roman"/>
        </w:rPr>
      </w:pPr>
      <w:r w:rsidRPr="009536D1">
        <w:rPr>
          <w:rFonts w:ascii="Times New Roman" w:hAnsi="Times New Roman"/>
        </w:rPr>
        <w:t>Купувач</w:t>
      </w:r>
      <w:r w:rsidR="00FD73DD" w:rsidRPr="009536D1">
        <w:rPr>
          <w:rFonts w:ascii="Times New Roman" w:hAnsi="Times New Roman"/>
        </w:rPr>
        <w:t xml:space="preserve">от </w:t>
      </w:r>
      <w:r w:rsidR="00447DFB" w:rsidRPr="009536D1">
        <w:rPr>
          <w:rFonts w:ascii="Times New Roman" w:hAnsi="Times New Roman"/>
        </w:rPr>
        <w:t xml:space="preserve">– член на Балансната група, </w:t>
      </w:r>
      <w:r w:rsidR="00FD73DD" w:rsidRPr="009536D1">
        <w:rPr>
          <w:rFonts w:ascii="Times New Roman" w:hAnsi="Times New Roman"/>
        </w:rPr>
        <w:t xml:space="preserve">е должен да достави најави </w:t>
      </w:r>
      <w:r w:rsidR="00D65EF0" w:rsidRPr="009536D1">
        <w:rPr>
          <w:rFonts w:ascii="Times New Roman" w:hAnsi="Times New Roman"/>
        </w:rPr>
        <w:t xml:space="preserve">за потребни количини од природен гас </w:t>
      </w:r>
      <w:r w:rsidR="00FD73DD" w:rsidRPr="009536D1">
        <w:rPr>
          <w:rFonts w:ascii="Times New Roman" w:hAnsi="Times New Roman"/>
        </w:rPr>
        <w:t xml:space="preserve">до </w:t>
      </w:r>
      <w:r w:rsidR="00447DFB" w:rsidRPr="009536D1">
        <w:rPr>
          <w:rFonts w:ascii="Times New Roman" w:hAnsi="Times New Roman"/>
        </w:rPr>
        <w:t>Балансно Одговорната страна</w:t>
      </w:r>
      <w:r w:rsidR="00FD73DD" w:rsidRPr="009536D1">
        <w:rPr>
          <w:rFonts w:ascii="Times New Roman" w:hAnsi="Times New Roman"/>
        </w:rPr>
        <w:t>,</w:t>
      </w:r>
      <w:r w:rsidR="00FD73DD" w:rsidRPr="00C55299">
        <w:rPr>
          <w:rFonts w:ascii="Times New Roman" w:hAnsi="Times New Roman"/>
        </w:rPr>
        <w:t xml:space="preserve"> односно да ги номинира </w:t>
      </w:r>
      <w:r w:rsidR="00D65EF0" w:rsidRPr="00C55299">
        <w:rPr>
          <w:rFonts w:ascii="Times New Roman" w:hAnsi="Times New Roman"/>
        </w:rPr>
        <w:t>потребните количини и по потреба да ги реноминира</w:t>
      </w:r>
      <w:r w:rsidR="00FD73DD" w:rsidRPr="00C55299">
        <w:rPr>
          <w:rFonts w:ascii="Times New Roman" w:hAnsi="Times New Roman"/>
        </w:rPr>
        <w:t xml:space="preserve"> количините </w:t>
      </w:r>
      <w:r w:rsidR="00350756" w:rsidRPr="00C55299">
        <w:rPr>
          <w:rFonts w:ascii="Times New Roman" w:hAnsi="Times New Roman"/>
        </w:rPr>
        <w:t>како следи</w:t>
      </w:r>
      <w:r w:rsidR="00447624" w:rsidRPr="00C55299">
        <w:rPr>
          <w:rFonts w:ascii="Times New Roman" w:hAnsi="Times New Roman"/>
        </w:rPr>
        <w:t>:</w:t>
      </w:r>
    </w:p>
    <w:p w14:paraId="6BA5AB12" w14:textId="77777777" w:rsidR="00447624" w:rsidRPr="00C55299" w:rsidRDefault="00FD73DD" w:rsidP="00447624">
      <w:pPr>
        <w:pStyle w:val="ListParagraph"/>
        <w:numPr>
          <w:ilvl w:val="0"/>
          <w:numId w:val="36"/>
        </w:numPr>
        <w:spacing w:after="120"/>
        <w:contextualSpacing w:val="0"/>
        <w:jc w:val="both"/>
        <w:rPr>
          <w:rFonts w:ascii="Times New Roman" w:hAnsi="Times New Roman"/>
        </w:rPr>
      </w:pPr>
      <w:r w:rsidRPr="00C55299">
        <w:rPr>
          <w:rFonts w:ascii="Times New Roman" w:hAnsi="Times New Roman"/>
        </w:rPr>
        <w:lastRenderedPageBreak/>
        <w:t xml:space="preserve">Дневна </w:t>
      </w:r>
      <w:r w:rsidRPr="009536D1">
        <w:rPr>
          <w:rFonts w:ascii="Times New Roman" w:hAnsi="Times New Roman"/>
        </w:rPr>
        <w:t xml:space="preserve">номинација: </w:t>
      </w:r>
      <w:r w:rsidR="00173F77" w:rsidRPr="009536D1">
        <w:rPr>
          <w:rFonts w:ascii="Times New Roman" w:hAnsi="Times New Roman"/>
        </w:rPr>
        <w:t xml:space="preserve">Динамика на доставување на дневни номинации за потребни количини на природен гас: Д-1. </w:t>
      </w:r>
      <w:r w:rsidR="006C17C6" w:rsidRPr="009536D1">
        <w:rPr>
          <w:rFonts w:ascii="Times New Roman" w:hAnsi="Times New Roman"/>
        </w:rPr>
        <w:t>Купувач</w:t>
      </w:r>
      <w:r w:rsidR="00447DFB" w:rsidRPr="009536D1">
        <w:rPr>
          <w:rFonts w:ascii="Times New Roman" w:hAnsi="Times New Roman"/>
        </w:rPr>
        <w:t xml:space="preserve">от- член на Балансната група, има обврска најдоцна до </w:t>
      </w:r>
      <w:r w:rsidR="001F09FD" w:rsidRPr="009536D1">
        <w:rPr>
          <w:rFonts w:ascii="Times New Roman" w:hAnsi="Times New Roman"/>
        </w:rPr>
        <w:t>11</w:t>
      </w:r>
      <w:r w:rsidR="00447DFB" w:rsidRPr="009536D1">
        <w:rPr>
          <w:rFonts w:ascii="Times New Roman" w:hAnsi="Times New Roman"/>
        </w:rPr>
        <w:t>:3</w:t>
      </w:r>
      <w:r w:rsidRPr="009536D1">
        <w:rPr>
          <w:rFonts w:ascii="Times New Roman" w:hAnsi="Times New Roman"/>
        </w:rPr>
        <w:t>0 часот во тековниот ден</w:t>
      </w:r>
      <w:r w:rsidR="00447DFB" w:rsidRPr="009536D1">
        <w:rPr>
          <w:rFonts w:ascii="Times New Roman" w:hAnsi="Times New Roman"/>
        </w:rPr>
        <w:t>, до Балансно Одговорната Страна,</w:t>
      </w:r>
      <w:r w:rsidR="004317B1" w:rsidRPr="009536D1">
        <w:rPr>
          <w:rFonts w:ascii="Times New Roman" w:hAnsi="Times New Roman"/>
        </w:rPr>
        <w:t xml:space="preserve"> да ги достави</w:t>
      </w:r>
      <w:r w:rsidRPr="009536D1">
        <w:rPr>
          <w:rFonts w:ascii="Times New Roman" w:hAnsi="Times New Roman"/>
        </w:rPr>
        <w:t xml:space="preserve"> количините што ќе бидат преземени во текот на </w:t>
      </w:r>
      <w:r w:rsidR="00447624" w:rsidRPr="009536D1">
        <w:rPr>
          <w:rFonts w:ascii="Times New Roman" w:hAnsi="Times New Roman"/>
        </w:rPr>
        <w:t>наредниот</w:t>
      </w:r>
      <w:r w:rsidR="00173F77" w:rsidRPr="009536D1">
        <w:rPr>
          <w:rFonts w:ascii="Times New Roman" w:hAnsi="Times New Roman"/>
        </w:rPr>
        <w:t xml:space="preserve"> ден</w:t>
      </w:r>
      <w:r w:rsidRPr="009536D1">
        <w:rPr>
          <w:rFonts w:ascii="Times New Roman" w:hAnsi="Times New Roman"/>
        </w:rPr>
        <w:t xml:space="preserve"> во ГМС Жидилово, а </w:t>
      </w:r>
      <w:r w:rsidR="004317B1" w:rsidRPr="009536D1">
        <w:rPr>
          <w:rFonts w:ascii="Times New Roman" w:hAnsi="Times New Roman"/>
        </w:rPr>
        <w:t>Продавачот</w:t>
      </w:r>
      <w:r w:rsidRPr="009536D1">
        <w:rPr>
          <w:rFonts w:ascii="Times New Roman" w:hAnsi="Times New Roman"/>
        </w:rPr>
        <w:t xml:space="preserve"> има обврска да му ја потврди номинацијата на </w:t>
      </w:r>
      <w:r w:rsidR="006C17C6" w:rsidRPr="009536D1">
        <w:rPr>
          <w:rFonts w:ascii="Times New Roman" w:hAnsi="Times New Roman"/>
        </w:rPr>
        <w:t>Купувач</w:t>
      </w:r>
      <w:r w:rsidRPr="009536D1">
        <w:rPr>
          <w:rFonts w:ascii="Times New Roman" w:hAnsi="Times New Roman"/>
        </w:rPr>
        <w:t xml:space="preserve">от до </w:t>
      </w:r>
      <w:r w:rsidR="004317B1" w:rsidRPr="009536D1">
        <w:rPr>
          <w:rFonts w:ascii="Times New Roman" w:hAnsi="Times New Roman"/>
        </w:rPr>
        <w:t>14:0</w:t>
      </w:r>
      <w:r w:rsidRPr="009536D1">
        <w:rPr>
          <w:rFonts w:ascii="Times New Roman" w:hAnsi="Times New Roman"/>
        </w:rPr>
        <w:t xml:space="preserve">0 часот </w:t>
      </w:r>
      <w:r w:rsidR="00447624" w:rsidRPr="009536D1">
        <w:rPr>
          <w:rFonts w:ascii="Times New Roman" w:hAnsi="Times New Roman"/>
        </w:rPr>
        <w:t>во</w:t>
      </w:r>
      <w:r w:rsidRPr="009536D1">
        <w:rPr>
          <w:rFonts w:ascii="Times New Roman" w:hAnsi="Times New Roman"/>
        </w:rPr>
        <w:t xml:space="preserve"> тековниот ден за</w:t>
      </w:r>
      <w:r w:rsidRPr="00C55299">
        <w:rPr>
          <w:rFonts w:ascii="Times New Roman" w:hAnsi="Times New Roman"/>
        </w:rPr>
        <w:t xml:space="preserve"> количини кои ќе бидат </w:t>
      </w:r>
      <w:r w:rsidR="00350756" w:rsidRPr="00C55299">
        <w:rPr>
          <w:rFonts w:ascii="Times New Roman" w:hAnsi="Times New Roman"/>
        </w:rPr>
        <w:t>испорачани</w:t>
      </w:r>
      <w:r w:rsidRPr="00C55299">
        <w:rPr>
          <w:rFonts w:ascii="Times New Roman" w:hAnsi="Times New Roman"/>
        </w:rPr>
        <w:t xml:space="preserve"> во </w:t>
      </w:r>
      <w:r w:rsidR="00173F77" w:rsidRPr="00C55299">
        <w:rPr>
          <w:rFonts w:ascii="Times New Roman" w:hAnsi="Times New Roman"/>
        </w:rPr>
        <w:t>во текот на наредниот ден</w:t>
      </w:r>
      <w:r w:rsidRPr="00C55299">
        <w:rPr>
          <w:rFonts w:ascii="Times New Roman" w:hAnsi="Times New Roman"/>
        </w:rPr>
        <w:t xml:space="preserve">. Дневната номинација за количина на преземање започнува во 06:00 часот и </w:t>
      </w:r>
      <w:r w:rsidR="00447624" w:rsidRPr="00C55299">
        <w:rPr>
          <w:rFonts w:ascii="Times New Roman" w:hAnsi="Times New Roman"/>
        </w:rPr>
        <w:t>завршува во 06:00 следниот ден.</w:t>
      </w:r>
    </w:p>
    <w:p w14:paraId="4DA0C8D3" w14:textId="77777777" w:rsidR="00FD73DD" w:rsidRDefault="006C17C6" w:rsidP="00FD73DD">
      <w:pPr>
        <w:pStyle w:val="ListParagraph"/>
        <w:numPr>
          <w:ilvl w:val="0"/>
          <w:numId w:val="13"/>
        </w:numPr>
        <w:spacing w:after="120"/>
        <w:ind w:left="360"/>
        <w:contextualSpacing w:val="0"/>
        <w:jc w:val="both"/>
        <w:rPr>
          <w:rFonts w:ascii="Times New Roman" w:hAnsi="Times New Roman"/>
        </w:rPr>
      </w:pPr>
      <w:r w:rsidRPr="00C55299">
        <w:rPr>
          <w:rFonts w:ascii="Times New Roman" w:hAnsi="Times New Roman"/>
        </w:rPr>
        <w:t>Купувач</w:t>
      </w:r>
      <w:r w:rsidR="00FD73DD" w:rsidRPr="00C55299">
        <w:rPr>
          <w:rFonts w:ascii="Times New Roman" w:hAnsi="Times New Roman"/>
        </w:rPr>
        <w:t>от</w:t>
      </w:r>
      <w:r w:rsidR="00281FF4">
        <w:rPr>
          <w:rFonts w:ascii="Times New Roman" w:hAnsi="Times New Roman"/>
          <w:lang w:val="en-US"/>
        </w:rPr>
        <w:t xml:space="preserve"> – </w:t>
      </w:r>
      <w:r w:rsidR="00281FF4">
        <w:rPr>
          <w:rFonts w:ascii="Times New Roman" w:hAnsi="Times New Roman"/>
        </w:rPr>
        <w:t>член на Балансната група,</w:t>
      </w:r>
      <w:r w:rsidR="00FD73DD" w:rsidRPr="00C55299">
        <w:rPr>
          <w:rFonts w:ascii="Times New Roman" w:hAnsi="Times New Roman"/>
        </w:rPr>
        <w:t xml:space="preserve"> е должен да ги испрати номинациите на </w:t>
      </w:r>
      <w:r w:rsidR="00281FF4">
        <w:rPr>
          <w:rFonts w:ascii="Times New Roman" w:hAnsi="Times New Roman"/>
        </w:rPr>
        <w:t>следните електронски адреси на Балансно Одговорната Страна:</w:t>
      </w:r>
    </w:p>
    <w:p w14:paraId="2C452716" w14:textId="2C999FD3" w:rsidR="00281FF4" w:rsidRPr="00FD2365" w:rsidRDefault="003535DC" w:rsidP="00281FF4">
      <w:pPr>
        <w:pStyle w:val="ListParagraph"/>
        <w:numPr>
          <w:ilvl w:val="0"/>
          <w:numId w:val="45"/>
        </w:numPr>
        <w:ind w:left="1080"/>
        <w:jc w:val="both"/>
        <w:rPr>
          <w:rStyle w:val="Hyperlink"/>
          <w:rFonts w:ascii="Times New Roman" w:hAnsi="Times New Roman"/>
          <w:color w:val="auto"/>
          <w:u w:val="none"/>
        </w:rPr>
      </w:pPr>
      <w:hyperlink r:id="rId8" w:history="1">
        <w:r w:rsidR="00FA356D" w:rsidRPr="00D33A5F">
          <w:rPr>
            <w:rStyle w:val="Hyperlink"/>
            <w:rFonts w:ascii="Times New Roman" w:hAnsi="Times New Roman"/>
            <w:lang w:val="en-US"/>
          </w:rPr>
          <w:t>gkaraliev</w:t>
        </w:r>
        <w:r w:rsidR="00FA356D" w:rsidRPr="00D33A5F">
          <w:rPr>
            <w:rStyle w:val="Hyperlink"/>
            <w:rFonts w:ascii="Times New Roman" w:hAnsi="Times New Roman"/>
          </w:rPr>
          <w:t>@esm-proizvodstvo.mk</w:t>
        </w:r>
      </w:hyperlink>
    </w:p>
    <w:p w14:paraId="73F94810" w14:textId="77777777" w:rsidR="00281FF4" w:rsidRPr="00601DD8" w:rsidRDefault="003535DC" w:rsidP="00281FF4">
      <w:pPr>
        <w:pStyle w:val="ListParagraph"/>
        <w:numPr>
          <w:ilvl w:val="0"/>
          <w:numId w:val="45"/>
        </w:numPr>
        <w:ind w:left="1080"/>
        <w:jc w:val="both"/>
        <w:rPr>
          <w:rFonts w:ascii="Times New Roman" w:hAnsi="Times New Roman"/>
        </w:rPr>
      </w:pPr>
      <w:hyperlink r:id="rId9" w:history="1">
        <w:r w:rsidR="00281FF4" w:rsidRPr="0002709C">
          <w:rPr>
            <w:rStyle w:val="Hyperlink"/>
            <w:rFonts w:ascii="Times New Roman" w:hAnsi="Times New Roman"/>
            <w:lang w:val="en-US"/>
          </w:rPr>
          <w:t>gjanev@esm-proizvodstvo.mk</w:t>
        </w:r>
      </w:hyperlink>
      <w:r w:rsidR="00281FF4">
        <w:rPr>
          <w:rStyle w:val="Hyperlink"/>
          <w:rFonts w:ascii="Times New Roman" w:hAnsi="Times New Roman"/>
          <w:lang w:val="en-US"/>
        </w:rPr>
        <w:t xml:space="preserve"> </w:t>
      </w:r>
    </w:p>
    <w:p w14:paraId="3D4E7C2F" w14:textId="77777777" w:rsidR="00281FF4" w:rsidRPr="00601DD8" w:rsidRDefault="003535DC" w:rsidP="00281FF4">
      <w:pPr>
        <w:pStyle w:val="ListParagraph"/>
        <w:numPr>
          <w:ilvl w:val="0"/>
          <w:numId w:val="45"/>
        </w:numPr>
        <w:ind w:left="1080"/>
        <w:jc w:val="both"/>
        <w:rPr>
          <w:rFonts w:ascii="Times New Roman" w:hAnsi="Times New Roman"/>
        </w:rPr>
      </w:pPr>
      <w:hyperlink r:id="rId10" w:history="1">
        <w:r w:rsidR="00281FF4" w:rsidRPr="00601DD8">
          <w:rPr>
            <w:rStyle w:val="Hyperlink"/>
            <w:rFonts w:ascii="Times New Roman" w:hAnsi="Times New Roman"/>
          </w:rPr>
          <w:t>nominacija@esm-proizvodstvo.mk</w:t>
        </w:r>
      </w:hyperlink>
    </w:p>
    <w:p w14:paraId="06FEDFFC" w14:textId="77777777" w:rsidR="00281FF4" w:rsidRPr="00601DD8" w:rsidRDefault="003535DC" w:rsidP="00281FF4">
      <w:pPr>
        <w:pStyle w:val="ListParagraph"/>
        <w:numPr>
          <w:ilvl w:val="0"/>
          <w:numId w:val="45"/>
        </w:numPr>
        <w:ind w:left="1080"/>
        <w:jc w:val="both"/>
        <w:rPr>
          <w:rFonts w:ascii="Times New Roman" w:hAnsi="Times New Roman"/>
        </w:rPr>
      </w:pPr>
      <w:hyperlink r:id="rId11" w:history="1">
        <w:r w:rsidR="00281FF4" w:rsidRPr="00601DD8">
          <w:rPr>
            <w:rStyle w:val="Hyperlink"/>
            <w:rFonts w:ascii="Times New Roman" w:hAnsi="Times New Roman"/>
          </w:rPr>
          <w:t>hnoveska@esm-proizvodstvo.mk</w:t>
        </w:r>
      </w:hyperlink>
    </w:p>
    <w:p w14:paraId="7AE36FE7" w14:textId="77777777" w:rsidR="00281FF4" w:rsidRPr="00601DD8" w:rsidRDefault="003535DC" w:rsidP="00281FF4">
      <w:pPr>
        <w:pStyle w:val="ListParagraph"/>
        <w:numPr>
          <w:ilvl w:val="0"/>
          <w:numId w:val="45"/>
        </w:numPr>
        <w:ind w:left="1080"/>
        <w:jc w:val="both"/>
        <w:rPr>
          <w:rFonts w:ascii="Times New Roman" w:hAnsi="Times New Roman"/>
        </w:rPr>
      </w:pPr>
      <w:hyperlink r:id="rId12" w:history="1">
        <w:r w:rsidR="00281FF4">
          <w:rPr>
            <w:rStyle w:val="Hyperlink"/>
            <w:rFonts w:ascii="Times New Roman" w:hAnsi="Times New Roman"/>
          </w:rPr>
          <w:t>d</w:t>
        </w:r>
        <w:r w:rsidR="00281FF4">
          <w:rPr>
            <w:rStyle w:val="Hyperlink"/>
            <w:rFonts w:ascii="Times New Roman" w:hAnsi="Times New Roman"/>
            <w:lang w:val="en-US"/>
          </w:rPr>
          <w:t>jakimovska</w:t>
        </w:r>
        <w:r w:rsidR="00281FF4" w:rsidRPr="00601DD8">
          <w:rPr>
            <w:rStyle w:val="Hyperlink"/>
            <w:rFonts w:ascii="Times New Roman" w:hAnsi="Times New Roman"/>
          </w:rPr>
          <w:t>@esm-proizvodstvo.mk</w:t>
        </w:r>
      </w:hyperlink>
    </w:p>
    <w:p w14:paraId="0248FB51" w14:textId="77777777" w:rsidR="00281FF4" w:rsidRPr="00601DD8" w:rsidRDefault="003535DC" w:rsidP="00281FF4">
      <w:pPr>
        <w:pStyle w:val="ListParagraph"/>
        <w:numPr>
          <w:ilvl w:val="0"/>
          <w:numId w:val="45"/>
        </w:numPr>
        <w:ind w:left="1080"/>
        <w:jc w:val="both"/>
        <w:rPr>
          <w:rFonts w:ascii="Times New Roman" w:hAnsi="Times New Roman"/>
        </w:rPr>
      </w:pPr>
      <w:hyperlink r:id="rId13" w:history="1">
        <w:r w:rsidR="00281FF4" w:rsidRPr="00601DD8">
          <w:rPr>
            <w:rStyle w:val="Hyperlink"/>
            <w:rFonts w:ascii="Times New Roman" w:hAnsi="Times New Roman"/>
          </w:rPr>
          <w:t>dbitrakovski@esm-proizvodstvo.mk</w:t>
        </w:r>
      </w:hyperlink>
    </w:p>
    <w:p w14:paraId="44DDF26C" w14:textId="77777777" w:rsidR="00281FF4" w:rsidRPr="00601DD8" w:rsidRDefault="003535DC" w:rsidP="00281FF4">
      <w:pPr>
        <w:pStyle w:val="ListParagraph"/>
        <w:numPr>
          <w:ilvl w:val="0"/>
          <w:numId w:val="45"/>
        </w:numPr>
        <w:ind w:left="1080"/>
        <w:jc w:val="both"/>
        <w:rPr>
          <w:rFonts w:ascii="Times New Roman" w:hAnsi="Times New Roman"/>
        </w:rPr>
      </w:pPr>
      <w:hyperlink r:id="rId14" w:history="1">
        <w:r w:rsidR="00281FF4" w:rsidRPr="00601DD8">
          <w:rPr>
            <w:rStyle w:val="Hyperlink"/>
            <w:rFonts w:ascii="Times New Roman" w:hAnsi="Times New Roman"/>
          </w:rPr>
          <w:t>sxhaferi@esm-proizvodstvo.mk</w:t>
        </w:r>
      </w:hyperlink>
    </w:p>
    <w:p w14:paraId="3D5845AD" w14:textId="77777777" w:rsidR="00281FF4" w:rsidRPr="00281FF4" w:rsidRDefault="00281FF4" w:rsidP="00281FF4">
      <w:pPr>
        <w:pStyle w:val="ListParagraph"/>
        <w:spacing w:after="0"/>
        <w:ind w:left="1080"/>
        <w:jc w:val="both"/>
        <w:rPr>
          <w:rFonts w:ascii="Times New Roman" w:hAnsi="Times New Roman"/>
          <w:noProof/>
          <w:color w:val="000000" w:themeColor="text1"/>
        </w:rPr>
      </w:pPr>
    </w:p>
    <w:p w14:paraId="7E75D4B0" w14:textId="77777777" w:rsidR="00A85B73" w:rsidRPr="00C55299" w:rsidRDefault="00A35599" w:rsidP="00A85B73">
      <w:pPr>
        <w:pStyle w:val="ListParagraph"/>
        <w:numPr>
          <w:ilvl w:val="0"/>
          <w:numId w:val="13"/>
        </w:numPr>
        <w:spacing w:after="120"/>
        <w:ind w:left="360"/>
        <w:contextualSpacing w:val="0"/>
        <w:jc w:val="both"/>
        <w:rPr>
          <w:rFonts w:ascii="Times New Roman" w:hAnsi="Times New Roman"/>
        </w:rPr>
      </w:pPr>
      <w:r w:rsidRPr="00C55299">
        <w:rPr>
          <w:rFonts w:ascii="Times New Roman" w:hAnsi="Times New Roman"/>
        </w:rPr>
        <w:t xml:space="preserve">Количината на природен гас испорачана до </w:t>
      </w:r>
      <w:r w:rsidR="006C17C6" w:rsidRPr="00C55299">
        <w:rPr>
          <w:rFonts w:ascii="Times New Roman" w:hAnsi="Times New Roman"/>
        </w:rPr>
        <w:t>Купувач</w:t>
      </w:r>
      <w:r w:rsidRPr="00C55299">
        <w:rPr>
          <w:rFonts w:ascii="Times New Roman" w:hAnsi="Times New Roman"/>
        </w:rPr>
        <w:t xml:space="preserve">от во текот на соодветниот месец се прикажува во </w:t>
      </w:r>
      <w:r w:rsidR="00D65EF0" w:rsidRPr="00C55299">
        <w:rPr>
          <w:rFonts w:ascii="Times New Roman" w:hAnsi="Times New Roman"/>
        </w:rPr>
        <w:t>месечното усогласување на испорачани/преземени количини на природен гас</w:t>
      </w:r>
      <w:r w:rsidRPr="00C55299">
        <w:rPr>
          <w:rFonts w:ascii="Times New Roman" w:hAnsi="Times New Roman"/>
        </w:rPr>
        <w:t xml:space="preserve">. </w:t>
      </w:r>
      <w:r w:rsidR="00D65EF0" w:rsidRPr="00C55299">
        <w:rPr>
          <w:rFonts w:ascii="Times New Roman" w:hAnsi="Times New Roman"/>
        </w:rPr>
        <w:t>Месечното усогласување на испорачани</w:t>
      </w:r>
      <w:r w:rsidR="00281FF4">
        <w:rPr>
          <w:rFonts w:ascii="Times New Roman" w:hAnsi="Times New Roman"/>
        </w:rPr>
        <w:t xml:space="preserve"> </w:t>
      </w:r>
      <w:r w:rsidR="00D65EF0" w:rsidRPr="00C55299">
        <w:rPr>
          <w:rFonts w:ascii="Times New Roman" w:hAnsi="Times New Roman"/>
        </w:rPr>
        <w:t>/</w:t>
      </w:r>
      <w:r w:rsidR="00281FF4">
        <w:rPr>
          <w:rFonts w:ascii="Times New Roman" w:hAnsi="Times New Roman"/>
        </w:rPr>
        <w:t xml:space="preserve"> </w:t>
      </w:r>
      <w:r w:rsidR="00D65EF0" w:rsidRPr="00C55299">
        <w:rPr>
          <w:rFonts w:ascii="Times New Roman" w:hAnsi="Times New Roman"/>
        </w:rPr>
        <w:t>преземени количини на природен гас</w:t>
      </w:r>
      <w:r w:rsidRPr="00C55299">
        <w:rPr>
          <w:rFonts w:ascii="Times New Roman" w:hAnsi="Times New Roman"/>
        </w:rPr>
        <w:t xml:space="preserve"> содржи информации за договорените, испорачаните, одбиените и неиспорачаните количини на природен гас. </w:t>
      </w:r>
      <w:r w:rsidR="006C17C6" w:rsidRPr="00C55299">
        <w:rPr>
          <w:rFonts w:ascii="Times New Roman" w:hAnsi="Times New Roman"/>
        </w:rPr>
        <w:t>Продавач</w:t>
      </w:r>
      <w:r w:rsidRPr="00C55299">
        <w:rPr>
          <w:rFonts w:ascii="Times New Roman" w:hAnsi="Times New Roman"/>
        </w:rPr>
        <w:t xml:space="preserve">от го составува </w:t>
      </w:r>
      <w:r w:rsidR="00FF2DEB" w:rsidRPr="00C55299">
        <w:rPr>
          <w:rFonts w:ascii="Times New Roman" w:hAnsi="Times New Roman"/>
        </w:rPr>
        <w:t>месечното усогласување на испорачани/преземени количини на природен гас</w:t>
      </w:r>
      <w:r w:rsidRPr="00C55299">
        <w:rPr>
          <w:rFonts w:ascii="Times New Roman" w:hAnsi="Times New Roman"/>
        </w:rPr>
        <w:t xml:space="preserve"> и го испраќа по е-пошта до </w:t>
      </w:r>
      <w:r w:rsidR="006C17C6" w:rsidRPr="00C55299">
        <w:rPr>
          <w:rFonts w:ascii="Times New Roman" w:hAnsi="Times New Roman"/>
        </w:rPr>
        <w:t>Купувач</w:t>
      </w:r>
      <w:r w:rsidRPr="00C55299">
        <w:rPr>
          <w:rFonts w:ascii="Times New Roman" w:hAnsi="Times New Roman"/>
        </w:rPr>
        <w:t>от во рок од 5 (пет) дена по завршувањето на месецот</w:t>
      </w:r>
      <w:r w:rsidR="00707D39" w:rsidRPr="00C55299">
        <w:rPr>
          <w:rFonts w:ascii="Times New Roman" w:hAnsi="Times New Roman"/>
        </w:rPr>
        <w:t xml:space="preserve"> на испорака</w:t>
      </w:r>
      <w:r w:rsidRPr="00C55299">
        <w:rPr>
          <w:rFonts w:ascii="Times New Roman" w:hAnsi="Times New Roman"/>
        </w:rPr>
        <w:t>.</w:t>
      </w:r>
    </w:p>
    <w:p w14:paraId="096D51C9" w14:textId="77777777" w:rsidR="00C16BC2" w:rsidRPr="00C55299" w:rsidRDefault="00C16BC2" w:rsidP="00C16BC2">
      <w:pPr>
        <w:pStyle w:val="ListParagraph"/>
        <w:numPr>
          <w:ilvl w:val="0"/>
          <w:numId w:val="13"/>
        </w:numPr>
        <w:ind w:left="360"/>
        <w:jc w:val="both"/>
        <w:rPr>
          <w:rFonts w:ascii="Times New Roman" w:hAnsi="Times New Roman"/>
        </w:rPr>
      </w:pPr>
      <w:r w:rsidRPr="00C55299">
        <w:rPr>
          <w:rFonts w:ascii="Times New Roman" w:hAnsi="Times New Roman"/>
        </w:rPr>
        <w:t xml:space="preserve">Во случај да постои разлика меѓу двете </w:t>
      </w:r>
      <w:r w:rsidR="00FF2DEB" w:rsidRPr="00C55299">
        <w:rPr>
          <w:rFonts w:ascii="Times New Roman" w:hAnsi="Times New Roman"/>
        </w:rPr>
        <w:t xml:space="preserve">договорни </w:t>
      </w:r>
      <w:r w:rsidRPr="00C55299">
        <w:rPr>
          <w:rFonts w:ascii="Times New Roman" w:hAnsi="Times New Roman"/>
        </w:rPr>
        <w:t xml:space="preserve">Страни за </w:t>
      </w:r>
      <w:r w:rsidR="00FF2DEB" w:rsidRPr="00C55299">
        <w:rPr>
          <w:rFonts w:ascii="Times New Roman" w:hAnsi="Times New Roman"/>
        </w:rPr>
        <w:t>месечното усогласување на испорачани/преземени количини на природен гас</w:t>
      </w:r>
      <w:r w:rsidRPr="00C55299">
        <w:rPr>
          <w:rFonts w:ascii="Times New Roman" w:hAnsi="Times New Roman"/>
        </w:rPr>
        <w:t xml:space="preserve">, веродостојни </w:t>
      </w:r>
      <w:r w:rsidR="00FF2DEB" w:rsidRPr="00C55299">
        <w:rPr>
          <w:rFonts w:ascii="Times New Roman" w:hAnsi="Times New Roman"/>
        </w:rPr>
        <w:t xml:space="preserve">се </w:t>
      </w:r>
      <w:r w:rsidRPr="00C55299">
        <w:rPr>
          <w:rFonts w:ascii="Times New Roman" w:hAnsi="Times New Roman"/>
        </w:rPr>
        <w:t>податоци од</w:t>
      </w:r>
      <w:r w:rsidR="00FF2DEB" w:rsidRPr="00C55299">
        <w:rPr>
          <w:rFonts w:ascii="Times New Roman" w:hAnsi="Times New Roman"/>
        </w:rPr>
        <w:t xml:space="preserve"> Опе</w:t>
      </w:r>
      <w:r w:rsidR="0002149C" w:rsidRPr="00C55299">
        <w:rPr>
          <w:rFonts w:ascii="Times New Roman" w:hAnsi="Times New Roman"/>
        </w:rPr>
        <w:t>р</w:t>
      </w:r>
      <w:r w:rsidR="00FF2DEB" w:rsidRPr="00C55299">
        <w:rPr>
          <w:rFonts w:ascii="Times New Roman" w:hAnsi="Times New Roman"/>
        </w:rPr>
        <w:t>аторот на системот за пренос на природен гас на Република Северна Македонија</w:t>
      </w:r>
      <w:r w:rsidRPr="00C55299">
        <w:rPr>
          <w:rFonts w:ascii="Times New Roman" w:hAnsi="Times New Roman"/>
        </w:rPr>
        <w:t>.</w:t>
      </w:r>
    </w:p>
    <w:p w14:paraId="41E74A96" w14:textId="77777777" w:rsidR="00B50166" w:rsidRPr="00C55299" w:rsidRDefault="00B50166" w:rsidP="004838C2">
      <w:pPr>
        <w:spacing w:after="120"/>
        <w:rPr>
          <w:b/>
          <w:sz w:val="22"/>
          <w:szCs w:val="22"/>
          <w:lang w:val="mk-MK"/>
        </w:rPr>
      </w:pPr>
    </w:p>
    <w:p w14:paraId="612529AB" w14:textId="77777777" w:rsidR="001935D2" w:rsidRPr="00C55299" w:rsidRDefault="004838C2" w:rsidP="004838C2">
      <w:pPr>
        <w:spacing w:after="120"/>
        <w:rPr>
          <w:b/>
          <w:sz w:val="22"/>
          <w:szCs w:val="22"/>
          <w:lang w:val="mk-MK"/>
        </w:rPr>
      </w:pPr>
      <w:r w:rsidRPr="00C55299">
        <w:rPr>
          <w:b/>
          <w:sz w:val="22"/>
          <w:szCs w:val="22"/>
          <w:lang w:val="mk-MK"/>
        </w:rPr>
        <w:t xml:space="preserve">III. </w:t>
      </w:r>
      <w:r w:rsidR="001935D2" w:rsidRPr="00C55299">
        <w:rPr>
          <w:b/>
          <w:sz w:val="22"/>
          <w:szCs w:val="22"/>
          <w:lang w:val="mk-MK"/>
        </w:rPr>
        <w:t xml:space="preserve">НАЧИН И МЕСТО НА ИCПOPAКA НА ПРИРОДЕН ГАС </w:t>
      </w:r>
    </w:p>
    <w:p w14:paraId="69BC6268" w14:textId="77777777" w:rsidR="001935D2" w:rsidRPr="00C55299" w:rsidRDefault="001935D2" w:rsidP="005431BB">
      <w:pPr>
        <w:spacing w:after="120"/>
        <w:jc w:val="center"/>
        <w:rPr>
          <w:b/>
          <w:sz w:val="22"/>
          <w:szCs w:val="22"/>
          <w:lang w:val="mk-MK"/>
        </w:rPr>
      </w:pPr>
      <w:r w:rsidRPr="00C55299">
        <w:rPr>
          <w:b/>
          <w:sz w:val="22"/>
          <w:szCs w:val="22"/>
          <w:lang w:val="mk-MK"/>
        </w:rPr>
        <w:t>Член 3</w:t>
      </w:r>
    </w:p>
    <w:p w14:paraId="7B180F16" w14:textId="77777777" w:rsidR="00D32C52" w:rsidRPr="00C55299" w:rsidRDefault="001935D2" w:rsidP="00D32C52">
      <w:pPr>
        <w:pStyle w:val="ListParagraph"/>
        <w:numPr>
          <w:ilvl w:val="0"/>
          <w:numId w:val="17"/>
        </w:numPr>
        <w:spacing w:after="120"/>
        <w:ind w:left="360"/>
        <w:contextualSpacing w:val="0"/>
        <w:jc w:val="both"/>
        <w:rPr>
          <w:rFonts w:ascii="Times New Roman" w:hAnsi="Times New Roman"/>
        </w:rPr>
      </w:pPr>
      <w:r w:rsidRPr="00C55299">
        <w:rPr>
          <w:rFonts w:ascii="Times New Roman" w:hAnsi="Times New Roman"/>
        </w:rPr>
        <w:t xml:space="preserve">За место на испорака и мерење на природениот гас се смета </w:t>
      </w:r>
      <w:r w:rsidR="00D32C52" w:rsidRPr="00C55299">
        <w:rPr>
          <w:rFonts w:ascii="Times New Roman" w:hAnsi="Times New Roman"/>
        </w:rPr>
        <w:t>местото на испорака главна мерна станица (ГМС) Жидилово</w:t>
      </w:r>
      <w:r w:rsidR="00FF2DEB" w:rsidRPr="00C55299">
        <w:rPr>
          <w:rFonts w:ascii="Times New Roman" w:hAnsi="Times New Roman"/>
        </w:rPr>
        <w:t>.</w:t>
      </w:r>
    </w:p>
    <w:p w14:paraId="6507C0FE" w14:textId="77777777" w:rsidR="00FF2DEB" w:rsidRPr="00C55299" w:rsidRDefault="00FF2DEB" w:rsidP="00FF2DEB">
      <w:pPr>
        <w:pStyle w:val="ListParagraph"/>
        <w:numPr>
          <w:ilvl w:val="0"/>
          <w:numId w:val="17"/>
        </w:numPr>
        <w:spacing w:after="60"/>
        <w:ind w:left="360"/>
        <w:contextualSpacing w:val="0"/>
        <w:jc w:val="both"/>
        <w:rPr>
          <w:rFonts w:ascii="Times New Roman" w:hAnsi="Times New Roman"/>
        </w:rPr>
      </w:pPr>
      <w:r w:rsidRPr="00C55299">
        <w:rPr>
          <w:rFonts w:ascii="Times New Roman" w:hAnsi="Times New Roman"/>
        </w:rPr>
        <w:t>Мерењето односно отчитувањето на мерните уреди на испорачаното количество природен гас ќе се врши во согласност со член 29 од Правилата за снабдување со природен гас.</w:t>
      </w:r>
    </w:p>
    <w:p w14:paraId="7583AFCE" w14:textId="77777777" w:rsidR="00FF2DEB" w:rsidRDefault="00FF2DEB" w:rsidP="00FF2DEB">
      <w:pPr>
        <w:pStyle w:val="ListParagraph"/>
        <w:numPr>
          <w:ilvl w:val="0"/>
          <w:numId w:val="17"/>
        </w:numPr>
        <w:spacing w:after="120"/>
        <w:ind w:left="360"/>
        <w:contextualSpacing w:val="0"/>
        <w:jc w:val="both"/>
        <w:rPr>
          <w:rFonts w:ascii="Times New Roman" w:hAnsi="Times New Roman"/>
        </w:rPr>
      </w:pPr>
      <w:r w:rsidRPr="00C55299">
        <w:rPr>
          <w:rFonts w:ascii="Times New Roman" w:hAnsi="Times New Roman"/>
        </w:rPr>
        <w:t xml:space="preserve">Продавачот е должен да го информира Купувачот веднаш (по телефон и маил порака) штом дознае за настанати проблеми во преносот на природен гас на електронски адреси и телефонски броеви на лицата наведени во Член </w:t>
      </w:r>
      <w:r w:rsidR="008C09ED" w:rsidRPr="00C55299">
        <w:rPr>
          <w:rFonts w:ascii="Times New Roman" w:hAnsi="Times New Roman"/>
        </w:rPr>
        <w:t>8</w:t>
      </w:r>
      <w:r w:rsidRPr="00C55299">
        <w:rPr>
          <w:rFonts w:ascii="Times New Roman" w:hAnsi="Times New Roman"/>
        </w:rPr>
        <w:t xml:space="preserve"> став 1.</w:t>
      </w:r>
    </w:p>
    <w:p w14:paraId="3E3F4CF0" w14:textId="77777777" w:rsidR="009536D1" w:rsidRDefault="009536D1" w:rsidP="009536D1">
      <w:pPr>
        <w:spacing w:after="120"/>
        <w:jc w:val="both"/>
      </w:pPr>
    </w:p>
    <w:p w14:paraId="1DE60841" w14:textId="77777777" w:rsidR="009536D1" w:rsidRDefault="009536D1" w:rsidP="009536D1">
      <w:pPr>
        <w:spacing w:after="120"/>
        <w:jc w:val="both"/>
      </w:pPr>
    </w:p>
    <w:p w14:paraId="1CD76B86" w14:textId="77777777" w:rsidR="009536D1" w:rsidRDefault="009536D1" w:rsidP="009536D1">
      <w:pPr>
        <w:spacing w:after="120"/>
        <w:jc w:val="both"/>
      </w:pPr>
    </w:p>
    <w:p w14:paraId="0F44B937" w14:textId="77777777" w:rsidR="009536D1" w:rsidRPr="009536D1" w:rsidRDefault="009536D1" w:rsidP="009536D1">
      <w:pPr>
        <w:spacing w:after="120"/>
        <w:jc w:val="both"/>
      </w:pPr>
    </w:p>
    <w:p w14:paraId="57FC6261" w14:textId="77777777" w:rsidR="00A469B7" w:rsidRPr="00C55299" w:rsidRDefault="004838C2" w:rsidP="004838C2">
      <w:pPr>
        <w:pStyle w:val="ListParagraph"/>
        <w:spacing w:after="60"/>
        <w:ind w:left="0"/>
        <w:contextualSpacing w:val="0"/>
        <w:jc w:val="both"/>
        <w:rPr>
          <w:rFonts w:ascii="Times New Roman" w:hAnsi="Times New Roman"/>
        </w:rPr>
      </w:pPr>
      <w:r w:rsidRPr="00C55299">
        <w:rPr>
          <w:rFonts w:ascii="Times New Roman" w:hAnsi="Times New Roman"/>
          <w:b/>
        </w:rPr>
        <w:lastRenderedPageBreak/>
        <w:t xml:space="preserve">IV. </w:t>
      </w:r>
      <w:r w:rsidR="00A469B7" w:rsidRPr="00C55299">
        <w:rPr>
          <w:rFonts w:ascii="Times New Roman" w:hAnsi="Times New Roman"/>
          <w:b/>
        </w:rPr>
        <w:t>ПРЕСМЕТКОВНИ ЕЛЕМЕНТИ НА ПРИРОДНИОТ ГАС</w:t>
      </w:r>
    </w:p>
    <w:p w14:paraId="0856F67D" w14:textId="77777777" w:rsidR="00A469B7" w:rsidRPr="00C55299" w:rsidRDefault="00A469B7" w:rsidP="005431BB">
      <w:pPr>
        <w:spacing w:after="120"/>
        <w:jc w:val="center"/>
        <w:rPr>
          <w:b/>
          <w:sz w:val="22"/>
          <w:szCs w:val="22"/>
          <w:lang w:val="mk-MK"/>
        </w:rPr>
      </w:pPr>
      <w:r w:rsidRPr="00C55299">
        <w:rPr>
          <w:b/>
          <w:sz w:val="22"/>
          <w:szCs w:val="22"/>
          <w:lang w:val="mk-MK"/>
        </w:rPr>
        <w:t>Член 4</w:t>
      </w:r>
    </w:p>
    <w:p w14:paraId="0B3AC552" w14:textId="77777777" w:rsidR="00D32C52" w:rsidRPr="00C55299" w:rsidRDefault="006C17C6" w:rsidP="00A469B7">
      <w:pPr>
        <w:pStyle w:val="ListParagraph"/>
        <w:numPr>
          <w:ilvl w:val="0"/>
          <w:numId w:val="18"/>
        </w:numPr>
        <w:ind w:left="360"/>
        <w:jc w:val="both"/>
        <w:rPr>
          <w:rFonts w:ascii="Times New Roman" w:hAnsi="Times New Roman"/>
        </w:rPr>
      </w:pPr>
      <w:r w:rsidRPr="00C55299">
        <w:rPr>
          <w:rFonts w:ascii="Times New Roman" w:hAnsi="Times New Roman"/>
        </w:rPr>
        <w:t>Продавач</w:t>
      </w:r>
      <w:r w:rsidR="00A469B7" w:rsidRPr="00C55299">
        <w:rPr>
          <w:rFonts w:ascii="Times New Roman" w:hAnsi="Times New Roman"/>
        </w:rPr>
        <w:t xml:space="preserve">от ќе му доставува месечна фактура на </w:t>
      </w:r>
      <w:r w:rsidRPr="00C55299">
        <w:rPr>
          <w:rFonts w:ascii="Times New Roman" w:hAnsi="Times New Roman"/>
        </w:rPr>
        <w:t>Купувач</w:t>
      </w:r>
      <w:r w:rsidR="00A469B7" w:rsidRPr="00C55299">
        <w:rPr>
          <w:rFonts w:ascii="Times New Roman" w:hAnsi="Times New Roman"/>
        </w:rPr>
        <w:t xml:space="preserve">от за услугата </w:t>
      </w:r>
      <w:r w:rsidR="008B574A" w:rsidRPr="00C55299">
        <w:rPr>
          <w:rFonts w:ascii="Times New Roman" w:hAnsi="Times New Roman"/>
        </w:rPr>
        <w:t>продажба на</w:t>
      </w:r>
      <w:r w:rsidR="00A469B7" w:rsidRPr="00C55299">
        <w:rPr>
          <w:rFonts w:ascii="Times New Roman" w:hAnsi="Times New Roman"/>
        </w:rPr>
        <w:t xml:space="preserve"> природен гас по завршување на календарскиот месец.</w:t>
      </w:r>
    </w:p>
    <w:p w14:paraId="68B09F32" w14:textId="77777777" w:rsidR="00A469B7" w:rsidRPr="00C55299" w:rsidRDefault="00A469B7" w:rsidP="00D32C52">
      <w:pPr>
        <w:pStyle w:val="ListParagraph"/>
        <w:numPr>
          <w:ilvl w:val="0"/>
          <w:numId w:val="18"/>
        </w:numPr>
        <w:spacing w:after="60"/>
        <w:ind w:left="360"/>
        <w:contextualSpacing w:val="0"/>
        <w:jc w:val="both"/>
        <w:rPr>
          <w:rFonts w:ascii="Times New Roman" w:hAnsi="Times New Roman"/>
        </w:rPr>
      </w:pPr>
      <w:r w:rsidRPr="00C55299">
        <w:rPr>
          <w:rFonts w:ascii="Times New Roman" w:hAnsi="Times New Roman"/>
        </w:rPr>
        <w:t>Продажната месечна цена на природен гас е со следните пресметковни елементи:</w:t>
      </w:r>
    </w:p>
    <w:p w14:paraId="5AD83B25" w14:textId="77777777" w:rsidR="00A469B7" w:rsidRPr="00C55299" w:rsidRDefault="00A469B7" w:rsidP="00A469B7">
      <w:pPr>
        <w:pStyle w:val="ListParagraph"/>
        <w:widowControl w:val="0"/>
        <w:numPr>
          <w:ilvl w:val="0"/>
          <w:numId w:val="10"/>
        </w:numPr>
        <w:autoSpaceDE w:val="0"/>
        <w:autoSpaceDN w:val="0"/>
        <w:spacing w:after="0" w:line="240" w:lineRule="auto"/>
        <w:contextualSpacing w:val="0"/>
        <w:jc w:val="both"/>
        <w:rPr>
          <w:rFonts w:ascii="Times New Roman" w:hAnsi="Times New Roman"/>
        </w:rPr>
      </w:pPr>
      <w:r w:rsidRPr="00C55299">
        <w:rPr>
          <w:rFonts w:ascii="Times New Roman" w:hAnsi="Times New Roman"/>
        </w:rPr>
        <w:t>Цена за набавка на природен гас;</w:t>
      </w:r>
    </w:p>
    <w:p w14:paraId="3461EF8E" w14:textId="77777777" w:rsidR="00A469B7" w:rsidRPr="00C55299" w:rsidRDefault="00A469B7" w:rsidP="00D32C52">
      <w:pPr>
        <w:pStyle w:val="ListParagraph"/>
        <w:widowControl w:val="0"/>
        <w:numPr>
          <w:ilvl w:val="0"/>
          <w:numId w:val="10"/>
        </w:numPr>
        <w:autoSpaceDE w:val="0"/>
        <w:autoSpaceDN w:val="0"/>
        <w:spacing w:after="120" w:line="240" w:lineRule="auto"/>
        <w:contextualSpacing w:val="0"/>
        <w:jc w:val="both"/>
        <w:rPr>
          <w:rFonts w:ascii="Times New Roman" w:hAnsi="Times New Roman"/>
        </w:rPr>
      </w:pPr>
      <w:r w:rsidRPr="00C55299">
        <w:rPr>
          <w:rFonts w:ascii="Times New Roman" w:hAnsi="Times New Roman"/>
        </w:rPr>
        <w:t>Износ на ДДВ</w:t>
      </w:r>
      <w:r w:rsidR="00653C5B" w:rsidRPr="00C55299">
        <w:rPr>
          <w:rFonts w:ascii="Times New Roman" w:hAnsi="Times New Roman"/>
        </w:rPr>
        <w:t xml:space="preserve"> (док</w:t>
      </w:r>
      <w:r w:rsidR="00707D39" w:rsidRPr="00C55299">
        <w:rPr>
          <w:rFonts w:ascii="Times New Roman" w:hAnsi="Times New Roman"/>
        </w:rPr>
        <w:t>олку</w:t>
      </w:r>
      <w:r w:rsidR="00653C5B" w:rsidRPr="00C55299">
        <w:rPr>
          <w:rFonts w:ascii="Times New Roman" w:hAnsi="Times New Roman"/>
        </w:rPr>
        <w:t xml:space="preserve"> се работи за даночен обврзник во Република Северна Македонија)</w:t>
      </w:r>
      <w:r w:rsidRPr="00C55299">
        <w:rPr>
          <w:rFonts w:ascii="Times New Roman" w:hAnsi="Times New Roman"/>
        </w:rPr>
        <w:t>;</w:t>
      </w:r>
    </w:p>
    <w:p w14:paraId="2C2FF0C1" w14:textId="77777777" w:rsidR="00D32C52" w:rsidRPr="00C55299" w:rsidRDefault="00231E90" w:rsidP="008A313F">
      <w:pPr>
        <w:pStyle w:val="ListParagraph"/>
        <w:numPr>
          <w:ilvl w:val="0"/>
          <w:numId w:val="18"/>
        </w:numPr>
        <w:spacing w:after="60"/>
        <w:ind w:left="360"/>
        <w:contextualSpacing w:val="0"/>
        <w:jc w:val="both"/>
        <w:rPr>
          <w:rFonts w:ascii="Times New Roman" w:hAnsi="Times New Roman"/>
        </w:rPr>
      </w:pPr>
      <w:r w:rsidRPr="00C55299">
        <w:rPr>
          <w:rFonts w:ascii="Times New Roman" w:hAnsi="Times New Roman"/>
        </w:rPr>
        <w:t xml:space="preserve">Трошоците за пренос на испорачаните количини на природен гас и трошоците за балансирање на системот за пренос на природен гас ги покрива Купувачот. </w:t>
      </w:r>
    </w:p>
    <w:p w14:paraId="4633F19B" w14:textId="77777777" w:rsidR="008D3924" w:rsidRPr="0086501B" w:rsidRDefault="00A469B7" w:rsidP="008D3924">
      <w:pPr>
        <w:pStyle w:val="ListParagraph"/>
        <w:numPr>
          <w:ilvl w:val="0"/>
          <w:numId w:val="18"/>
        </w:numPr>
        <w:ind w:left="360"/>
        <w:jc w:val="both"/>
        <w:rPr>
          <w:rFonts w:ascii="Times New Roman" w:hAnsi="Times New Roman"/>
        </w:rPr>
      </w:pPr>
      <w:r w:rsidRPr="00C55299">
        <w:rPr>
          <w:rFonts w:ascii="Times New Roman" w:hAnsi="Times New Roman"/>
        </w:rPr>
        <w:t xml:space="preserve">До колку надлежното регулаторно тело, друг надлежен орган или некој од учесниците на пазарот на природен гас, </w:t>
      </w:r>
      <w:r w:rsidR="00FF2DEB" w:rsidRPr="00C55299">
        <w:rPr>
          <w:rFonts w:ascii="Times New Roman" w:hAnsi="Times New Roman"/>
        </w:rPr>
        <w:t>предвиди</w:t>
      </w:r>
      <w:r w:rsidR="00D32C52" w:rsidRPr="00C55299">
        <w:rPr>
          <w:rFonts w:ascii="Times New Roman" w:hAnsi="Times New Roman"/>
        </w:rPr>
        <w:t xml:space="preserve"> дополнителни надоместоци, кои ќ</w:t>
      </w:r>
      <w:r w:rsidRPr="00C55299">
        <w:rPr>
          <w:rFonts w:ascii="Times New Roman" w:hAnsi="Times New Roman"/>
        </w:rPr>
        <w:t>е произлезат од законска</w:t>
      </w:r>
      <w:r w:rsidR="00653C5B" w:rsidRPr="00C55299">
        <w:rPr>
          <w:rFonts w:ascii="Times New Roman" w:hAnsi="Times New Roman"/>
        </w:rPr>
        <w:t>та</w:t>
      </w:r>
      <w:r w:rsidRPr="00C55299">
        <w:rPr>
          <w:rFonts w:ascii="Times New Roman" w:hAnsi="Times New Roman"/>
        </w:rPr>
        <w:t xml:space="preserve"> регулатива и подзаконски</w:t>
      </w:r>
      <w:r w:rsidR="00653C5B" w:rsidRPr="00C55299">
        <w:rPr>
          <w:rFonts w:ascii="Times New Roman" w:hAnsi="Times New Roman"/>
        </w:rPr>
        <w:t>те</w:t>
      </w:r>
      <w:r w:rsidRPr="00C55299">
        <w:rPr>
          <w:rFonts w:ascii="Times New Roman" w:hAnsi="Times New Roman"/>
        </w:rPr>
        <w:t xml:space="preserve"> акти, истите ќе се засметуваат во продажната месечна цена на учесниците на пазарот на природен гас.</w:t>
      </w:r>
    </w:p>
    <w:p w14:paraId="51C8AAD0" w14:textId="77777777" w:rsidR="00913363" w:rsidRPr="00C55299" w:rsidRDefault="004838C2" w:rsidP="004838C2">
      <w:pPr>
        <w:spacing w:after="120"/>
        <w:rPr>
          <w:b/>
          <w:color w:val="000000" w:themeColor="text1"/>
          <w:sz w:val="22"/>
          <w:szCs w:val="22"/>
          <w:lang w:val="mk-MK"/>
        </w:rPr>
      </w:pPr>
      <w:r w:rsidRPr="00C55299">
        <w:rPr>
          <w:b/>
          <w:color w:val="000000" w:themeColor="text1"/>
          <w:sz w:val="22"/>
          <w:szCs w:val="22"/>
          <w:lang w:val="mk-MK"/>
        </w:rPr>
        <w:t xml:space="preserve">V. </w:t>
      </w:r>
      <w:r w:rsidR="00653C5B" w:rsidRPr="00C55299">
        <w:rPr>
          <w:b/>
          <w:color w:val="000000" w:themeColor="text1"/>
          <w:sz w:val="22"/>
          <w:szCs w:val="22"/>
          <w:lang w:val="mk-MK"/>
        </w:rPr>
        <w:t>ЦЕНА</w:t>
      </w:r>
      <w:r w:rsidR="00913363" w:rsidRPr="00C55299">
        <w:rPr>
          <w:b/>
          <w:color w:val="000000" w:themeColor="text1"/>
          <w:sz w:val="22"/>
          <w:szCs w:val="22"/>
          <w:lang w:val="mk-MK"/>
        </w:rPr>
        <w:t xml:space="preserve"> НА </w:t>
      </w:r>
      <w:r w:rsidR="0080031A" w:rsidRPr="00C55299">
        <w:rPr>
          <w:b/>
          <w:color w:val="000000" w:themeColor="text1"/>
          <w:sz w:val="22"/>
          <w:szCs w:val="22"/>
          <w:lang w:val="mk-MK"/>
        </w:rPr>
        <w:t>ДОГОВОРОТ</w:t>
      </w:r>
      <w:r w:rsidR="00913363" w:rsidRPr="00C55299">
        <w:rPr>
          <w:b/>
          <w:color w:val="000000" w:themeColor="text1"/>
          <w:sz w:val="22"/>
          <w:szCs w:val="22"/>
          <w:lang w:val="mk-MK"/>
        </w:rPr>
        <w:t>, НАЧИН НА ПЛАЌАЊЕ И ОБЕЗБЕДУВАЊЕ НА ПЛАЌАЊЕТО</w:t>
      </w:r>
    </w:p>
    <w:p w14:paraId="1A4DCFCC" w14:textId="77777777" w:rsidR="00913363" w:rsidRPr="00C55299" w:rsidRDefault="00913363" w:rsidP="005431BB">
      <w:pPr>
        <w:spacing w:after="120"/>
        <w:jc w:val="center"/>
        <w:rPr>
          <w:b/>
          <w:color w:val="000000" w:themeColor="text1"/>
          <w:sz w:val="22"/>
          <w:szCs w:val="22"/>
          <w:lang w:val="mk-MK"/>
        </w:rPr>
      </w:pPr>
      <w:r w:rsidRPr="00C55299">
        <w:rPr>
          <w:b/>
          <w:color w:val="000000" w:themeColor="text1"/>
          <w:sz w:val="22"/>
          <w:szCs w:val="22"/>
          <w:lang w:val="mk-MK"/>
        </w:rPr>
        <w:t>Член 5</w:t>
      </w:r>
    </w:p>
    <w:p w14:paraId="36297D9B" w14:textId="7D352AA3" w:rsidR="00281FF4" w:rsidRDefault="008B1860" w:rsidP="00281FF4">
      <w:pPr>
        <w:pStyle w:val="ListParagraph"/>
        <w:numPr>
          <w:ilvl w:val="0"/>
          <w:numId w:val="20"/>
        </w:numPr>
        <w:spacing w:after="120"/>
        <w:ind w:left="426"/>
        <w:contextualSpacing w:val="0"/>
        <w:jc w:val="both"/>
        <w:rPr>
          <w:rFonts w:ascii="Times New Roman" w:hAnsi="Times New Roman"/>
          <w:color w:val="000000" w:themeColor="text1"/>
        </w:rPr>
      </w:pPr>
      <w:r>
        <w:rPr>
          <w:rFonts w:ascii="Times New Roman" w:hAnsi="Times New Roman"/>
          <w:color w:val="000000" w:themeColor="text1"/>
        </w:rPr>
        <w:t xml:space="preserve">Цена на договорот: маржа од </w:t>
      </w:r>
      <w:r w:rsidR="00347619" w:rsidRPr="00347619">
        <w:rPr>
          <w:rFonts w:ascii="Times New Roman" w:hAnsi="Times New Roman"/>
          <w:color w:val="000000" w:themeColor="text1"/>
          <w:lang w:val="en-US"/>
        </w:rPr>
        <w:t>____</w:t>
      </w:r>
      <w:r w:rsidR="0000654B" w:rsidRPr="00347619">
        <w:rPr>
          <w:rFonts w:ascii="Times New Roman" w:hAnsi="Times New Roman"/>
          <w:color w:val="000000" w:themeColor="text1"/>
        </w:rPr>
        <w:t>EUR/MWh</w:t>
      </w:r>
      <w:r w:rsidRPr="00347619">
        <w:rPr>
          <w:rFonts w:ascii="Times New Roman" w:hAnsi="Times New Roman"/>
          <w:color w:val="000000" w:themeColor="text1"/>
        </w:rPr>
        <w:t xml:space="preserve"> (</w:t>
      </w:r>
      <w:r w:rsidRPr="00347619">
        <w:rPr>
          <w:rFonts w:ascii="Times New Roman" w:hAnsi="Times New Roman"/>
          <w:color w:val="000000" w:themeColor="text1"/>
          <w:lang w:val="en-US"/>
        </w:rPr>
        <w:t>______</w:t>
      </w:r>
      <w:r w:rsidR="0000654B" w:rsidRPr="00347619">
        <w:rPr>
          <w:rFonts w:ascii="Times New Roman" w:hAnsi="Times New Roman"/>
          <w:color w:val="000000" w:themeColor="text1"/>
        </w:rPr>
        <w:t xml:space="preserve"> за MWh)</w:t>
      </w:r>
      <w:r w:rsidR="0000654B" w:rsidRPr="0000654B">
        <w:rPr>
          <w:rFonts w:ascii="Times New Roman" w:hAnsi="Times New Roman"/>
          <w:color w:val="000000" w:themeColor="text1"/>
        </w:rPr>
        <w:t xml:space="preserve"> за целиот период на испорака.</w:t>
      </w:r>
      <w:r w:rsidR="00384068" w:rsidRPr="00C55299">
        <w:rPr>
          <w:rFonts w:ascii="Times New Roman" w:hAnsi="Times New Roman"/>
          <w:color w:val="000000" w:themeColor="text1"/>
        </w:rPr>
        <w:t>.</w:t>
      </w:r>
    </w:p>
    <w:p w14:paraId="70C47B7F" w14:textId="22AE27E0" w:rsidR="00281FF4" w:rsidRPr="00281FF4" w:rsidRDefault="00281FF4" w:rsidP="00281FF4">
      <w:pPr>
        <w:pStyle w:val="ListParagraph"/>
        <w:numPr>
          <w:ilvl w:val="0"/>
          <w:numId w:val="20"/>
        </w:numPr>
        <w:spacing w:after="120"/>
        <w:ind w:left="426"/>
        <w:contextualSpacing w:val="0"/>
        <w:jc w:val="both"/>
        <w:rPr>
          <w:rFonts w:ascii="Times New Roman" w:hAnsi="Times New Roman"/>
          <w:color w:val="000000" w:themeColor="text1"/>
        </w:rPr>
      </w:pPr>
      <w:r w:rsidRPr="00281FF4">
        <w:rPr>
          <w:rFonts w:ascii="Times New Roman" w:hAnsi="Times New Roman"/>
        </w:rPr>
        <w:t>Купувачот ги плаќа минималните месечни количини на природен гас авансно, по доставена профактура од страна на продавачот. Плаќањето и доставувањето на профактурите ќе биде согласно календарот даден во табелите бр.</w:t>
      </w:r>
      <w:r w:rsidR="00347619">
        <w:rPr>
          <w:rFonts w:ascii="Times New Roman" w:hAnsi="Times New Roman"/>
          <w:lang w:val="en-US"/>
        </w:rPr>
        <w:t>2</w:t>
      </w:r>
      <w:r w:rsidRPr="00281FF4">
        <w:rPr>
          <w:rFonts w:ascii="Times New Roman" w:hAnsi="Times New Roman"/>
        </w:rPr>
        <w:t>,</w:t>
      </w:r>
      <w:r w:rsidR="00347619">
        <w:rPr>
          <w:rFonts w:ascii="Times New Roman" w:hAnsi="Times New Roman"/>
          <w:lang w:val="en-US"/>
        </w:rPr>
        <w:t>3</w:t>
      </w:r>
      <w:r w:rsidR="00FA356D">
        <w:rPr>
          <w:rFonts w:ascii="Times New Roman" w:hAnsi="Times New Roman"/>
          <w:lang w:val="en-US"/>
        </w:rPr>
        <w:t>,</w:t>
      </w:r>
      <w:r w:rsidR="00347619">
        <w:rPr>
          <w:rFonts w:ascii="Times New Roman" w:hAnsi="Times New Roman"/>
          <w:lang w:val="en-US"/>
        </w:rPr>
        <w:t>4</w:t>
      </w:r>
      <w:r w:rsidR="00FA356D">
        <w:rPr>
          <w:rFonts w:ascii="Times New Roman" w:hAnsi="Times New Roman"/>
          <w:lang w:val="en-US"/>
        </w:rPr>
        <w:t xml:space="preserve"> </w:t>
      </w:r>
      <w:r w:rsidR="00FA356D">
        <w:rPr>
          <w:rFonts w:ascii="Times New Roman" w:hAnsi="Times New Roman"/>
        </w:rPr>
        <w:t>и 5</w:t>
      </w:r>
      <w:r w:rsidRPr="00281FF4">
        <w:rPr>
          <w:rFonts w:ascii="Times New Roman" w:hAnsi="Times New Roman"/>
        </w:rPr>
        <w:t xml:space="preserve"> за секој месец:</w:t>
      </w:r>
    </w:p>
    <w:p w14:paraId="3D12D88A" w14:textId="77777777" w:rsidR="00CD399F" w:rsidRPr="00D459CC" w:rsidRDefault="00CD399F" w:rsidP="00CD399F">
      <w:pPr>
        <w:spacing w:after="120" w:line="300" w:lineRule="exact"/>
        <w:ind w:left="1440" w:firstLine="720"/>
        <w:jc w:val="both"/>
        <w:rPr>
          <w:rFonts w:ascii="Arial" w:eastAsia="Calibri" w:hAnsi="Arial" w:cs="Arial"/>
          <w:sz w:val="16"/>
          <w:szCs w:val="16"/>
          <w:u w:val="single"/>
          <w:lang w:eastAsia="en-US"/>
        </w:rPr>
      </w:pPr>
      <w:r w:rsidRPr="00D459CC">
        <w:rPr>
          <w:rFonts w:ascii="Arial" w:eastAsia="Calibri" w:hAnsi="Arial" w:cs="Arial"/>
          <w:sz w:val="16"/>
          <w:szCs w:val="16"/>
          <w:u w:val="single"/>
          <w:lang w:eastAsia="en-US"/>
        </w:rPr>
        <w:t>Табела 2</w:t>
      </w:r>
    </w:p>
    <w:p w14:paraId="1709EE11" w14:textId="77777777" w:rsidR="00CD399F" w:rsidRPr="00D459CC" w:rsidRDefault="00CD399F" w:rsidP="00CD399F">
      <w:pPr>
        <w:spacing w:after="120" w:line="300" w:lineRule="exact"/>
        <w:ind w:left="1440" w:firstLine="720"/>
        <w:jc w:val="both"/>
        <w:rPr>
          <w:rFonts w:ascii="Arial" w:eastAsia="Calibri" w:hAnsi="Arial" w:cs="Arial"/>
          <w:sz w:val="16"/>
          <w:szCs w:val="16"/>
          <w:lang w:eastAsia="en-US"/>
        </w:rPr>
      </w:pPr>
      <w:r w:rsidRPr="00D459CC">
        <w:rPr>
          <w:rFonts w:ascii="Arial" w:eastAsia="Calibri" w:hAnsi="Arial" w:cs="Arial"/>
          <w:sz w:val="16"/>
          <w:szCs w:val="16"/>
          <w:lang w:eastAsia="en-US"/>
        </w:rPr>
        <w:t>Јануари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CD399F" w:rsidRPr="00D459CC" w14:paraId="2B55E327" w14:textId="77777777" w:rsidTr="0022440B">
        <w:trPr>
          <w:trHeight w:val="288"/>
          <w:jc w:val="center"/>
        </w:trPr>
        <w:tc>
          <w:tcPr>
            <w:tcW w:w="2346" w:type="dxa"/>
            <w:shd w:val="clear" w:color="auto" w:fill="auto"/>
            <w:noWrap/>
            <w:vAlign w:val="center"/>
            <w:hideMark/>
          </w:tcPr>
          <w:p w14:paraId="72FEC409"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Период</w:t>
            </w:r>
          </w:p>
        </w:tc>
        <w:tc>
          <w:tcPr>
            <w:tcW w:w="2404" w:type="dxa"/>
            <w:shd w:val="clear" w:color="auto" w:fill="auto"/>
            <w:noWrap/>
            <w:vAlign w:val="center"/>
            <w:hideMark/>
          </w:tcPr>
          <w:p w14:paraId="32B38083"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Датум на доставување/плаќање</w:t>
            </w:r>
          </w:p>
        </w:tc>
      </w:tr>
      <w:tr w:rsidR="00CD399F" w:rsidRPr="00D459CC" w14:paraId="125D930E" w14:textId="77777777" w:rsidTr="0022440B">
        <w:trPr>
          <w:trHeight w:val="288"/>
          <w:jc w:val="center"/>
        </w:trPr>
        <w:tc>
          <w:tcPr>
            <w:tcW w:w="2346" w:type="dxa"/>
            <w:shd w:val="clear" w:color="auto" w:fill="auto"/>
            <w:noWrap/>
            <w:hideMark/>
          </w:tcPr>
          <w:p w14:paraId="18F82689" w14:textId="27F679B6" w:rsidR="00CD399F" w:rsidRPr="00D459CC" w:rsidRDefault="00257608" w:rsidP="0022440B">
            <w:pPr>
              <w:spacing w:line="276" w:lineRule="auto"/>
              <w:jc w:val="center"/>
              <w:rPr>
                <w:rFonts w:ascii="Tahoma" w:eastAsia="Calibri" w:hAnsi="Tahoma" w:cs="Tahoma"/>
                <w:lang w:eastAsia="en-US"/>
              </w:rPr>
            </w:pPr>
            <w:r>
              <w:rPr>
                <w:rFonts w:ascii="Tahoma" w:eastAsia="Calibri" w:hAnsi="Tahoma" w:cs="Tahoma"/>
                <w:sz w:val="22"/>
                <w:szCs w:val="22"/>
                <w:lang w:val="en-US" w:eastAsia="en-US"/>
              </w:rPr>
              <w:t>01-1</w:t>
            </w:r>
            <w:r>
              <w:rPr>
                <w:rFonts w:ascii="Tahoma" w:eastAsia="Calibri" w:hAnsi="Tahoma" w:cs="Tahoma"/>
                <w:sz w:val="22"/>
                <w:szCs w:val="22"/>
                <w:lang w:val="mk-MK" w:eastAsia="en-US"/>
              </w:rPr>
              <w:t>5</w:t>
            </w:r>
            <w:r w:rsidR="00CD399F" w:rsidRPr="00D459CC">
              <w:rPr>
                <w:rFonts w:ascii="Tahoma" w:eastAsia="Calibri" w:hAnsi="Tahoma" w:cs="Tahoma"/>
                <w:sz w:val="22"/>
                <w:szCs w:val="22"/>
                <w:lang w:eastAsia="en-US"/>
              </w:rPr>
              <w:t>.01</w:t>
            </w:r>
            <w:r w:rsidR="00CD399F" w:rsidRPr="00D459CC">
              <w:rPr>
                <w:rFonts w:ascii="Tahoma" w:eastAsia="Calibri" w:hAnsi="Tahoma" w:cs="Tahoma"/>
                <w:sz w:val="22"/>
                <w:szCs w:val="22"/>
                <w:lang w:val="en-US" w:eastAsia="en-US"/>
              </w:rPr>
              <w:t>.202</w:t>
            </w:r>
            <w:r w:rsidR="00CD399F" w:rsidRPr="00D459CC">
              <w:rPr>
                <w:rFonts w:ascii="Tahoma" w:eastAsia="Calibri" w:hAnsi="Tahoma" w:cs="Tahoma"/>
                <w:sz w:val="22"/>
                <w:szCs w:val="22"/>
                <w:lang w:eastAsia="en-US"/>
              </w:rPr>
              <w:t>6</w:t>
            </w:r>
          </w:p>
        </w:tc>
        <w:tc>
          <w:tcPr>
            <w:tcW w:w="2404" w:type="dxa"/>
            <w:shd w:val="clear" w:color="auto" w:fill="auto"/>
            <w:noWrap/>
            <w:hideMark/>
          </w:tcPr>
          <w:p w14:paraId="02EB27AC" w14:textId="77777777" w:rsidR="00CD399F" w:rsidRPr="00D459CC" w:rsidRDefault="00CD399F" w:rsidP="0022440B">
            <w:pPr>
              <w:spacing w:line="276" w:lineRule="auto"/>
              <w:jc w:val="center"/>
              <w:rPr>
                <w:rFonts w:ascii="Tahoma" w:eastAsia="Calibri" w:hAnsi="Tahoma" w:cs="Tahoma"/>
                <w:lang w:val="en-US" w:eastAsia="en-US"/>
              </w:rPr>
            </w:pPr>
            <w:r w:rsidRPr="00D459CC">
              <w:rPr>
                <w:rFonts w:ascii="Tahoma" w:eastAsia="Calibri" w:hAnsi="Tahoma" w:cs="Tahoma"/>
                <w:sz w:val="22"/>
                <w:szCs w:val="22"/>
                <w:lang w:eastAsia="en-US"/>
              </w:rPr>
              <w:t>30</w:t>
            </w:r>
            <w:r w:rsidRPr="00D459CC">
              <w:rPr>
                <w:rFonts w:ascii="Tahoma" w:eastAsia="Calibri" w:hAnsi="Tahoma" w:cs="Tahoma"/>
                <w:sz w:val="22"/>
                <w:szCs w:val="22"/>
                <w:lang w:val="en-US" w:eastAsia="en-US"/>
              </w:rPr>
              <w:t>.</w:t>
            </w:r>
            <w:r w:rsidRPr="00D459CC">
              <w:rPr>
                <w:rFonts w:ascii="Tahoma" w:eastAsia="Calibri" w:hAnsi="Tahoma" w:cs="Tahoma"/>
                <w:sz w:val="22"/>
                <w:szCs w:val="22"/>
                <w:lang w:eastAsia="en-US"/>
              </w:rPr>
              <w:t>12</w:t>
            </w:r>
            <w:r w:rsidRPr="00D459CC">
              <w:rPr>
                <w:rFonts w:ascii="Tahoma" w:eastAsia="Calibri" w:hAnsi="Tahoma" w:cs="Tahoma"/>
                <w:sz w:val="22"/>
                <w:szCs w:val="22"/>
                <w:lang w:val="en-US" w:eastAsia="en-US"/>
              </w:rPr>
              <w:t>.2025</w:t>
            </w:r>
          </w:p>
        </w:tc>
      </w:tr>
      <w:tr w:rsidR="00CD399F" w:rsidRPr="00D459CC" w14:paraId="48D73C3E" w14:textId="77777777" w:rsidTr="0022440B">
        <w:trPr>
          <w:trHeight w:val="288"/>
          <w:jc w:val="center"/>
        </w:trPr>
        <w:tc>
          <w:tcPr>
            <w:tcW w:w="2346" w:type="dxa"/>
            <w:shd w:val="clear" w:color="auto" w:fill="auto"/>
            <w:noWrap/>
            <w:hideMark/>
          </w:tcPr>
          <w:p w14:paraId="2ADF41F4" w14:textId="5AE7F293" w:rsidR="00CD399F" w:rsidRPr="00D459CC" w:rsidRDefault="00257608" w:rsidP="0022440B">
            <w:pPr>
              <w:spacing w:line="276" w:lineRule="auto"/>
              <w:jc w:val="center"/>
              <w:rPr>
                <w:rFonts w:ascii="Tahoma" w:eastAsia="Calibri" w:hAnsi="Tahoma" w:cs="Tahoma"/>
                <w:lang w:eastAsia="en-US"/>
              </w:rPr>
            </w:pPr>
            <w:r>
              <w:rPr>
                <w:rFonts w:ascii="Tahoma" w:eastAsia="Calibri" w:hAnsi="Tahoma" w:cs="Tahoma"/>
                <w:sz w:val="22"/>
                <w:szCs w:val="22"/>
                <w:lang w:val="en-US" w:eastAsia="en-US"/>
              </w:rPr>
              <w:t>1</w:t>
            </w:r>
            <w:r>
              <w:rPr>
                <w:rFonts w:ascii="Tahoma" w:eastAsia="Calibri" w:hAnsi="Tahoma" w:cs="Tahoma"/>
                <w:sz w:val="22"/>
                <w:szCs w:val="22"/>
                <w:lang w:val="mk-MK" w:eastAsia="en-US"/>
              </w:rPr>
              <w:t>6</w:t>
            </w:r>
            <w:r w:rsidR="00CD399F" w:rsidRPr="00D459CC">
              <w:rPr>
                <w:rFonts w:ascii="Tahoma" w:eastAsia="Calibri" w:hAnsi="Tahoma" w:cs="Tahoma"/>
                <w:sz w:val="22"/>
                <w:szCs w:val="22"/>
                <w:lang w:val="en-US" w:eastAsia="en-US"/>
              </w:rPr>
              <w:t>-31.</w:t>
            </w:r>
            <w:r w:rsidR="00CD399F" w:rsidRPr="00D459CC">
              <w:rPr>
                <w:rFonts w:ascii="Tahoma" w:eastAsia="Calibri" w:hAnsi="Tahoma" w:cs="Tahoma"/>
                <w:sz w:val="22"/>
                <w:szCs w:val="22"/>
                <w:lang w:eastAsia="en-US"/>
              </w:rPr>
              <w:t>01</w:t>
            </w:r>
            <w:r w:rsidR="00CD399F" w:rsidRPr="00D459CC">
              <w:rPr>
                <w:rFonts w:ascii="Tahoma" w:eastAsia="Calibri" w:hAnsi="Tahoma" w:cs="Tahoma"/>
                <w:sz w:val="22"/>
                <w:szCs w:val="22"/>
                <w:lang w:val="en-US" w:eastAsia="en-US"/>
              </w:rPr>
              <w:t>.202</w:t>
            </w:r>
            <w:r w:rsidR="00CD399F" w:rsidRPr="00D459CC">
              <w:rPr>
                <w:rFonts w:ascii="Tahoma" w:eastAsia="Calibri" w:hAnsi="Tahoma" w:cs="Tahoma"/>
                <w:sz w:val="22"/>
                <w:szCs w:val="22"/>
                <w:lang w:eastAsia="en-US"/>
              </w:rPr>
              <w:t>6</w:t>
            </w:r>
          </w:p>
        </w:tc>
        <w:tc>
          <w:tcPr>
            <w:tcW w:w="2404" w:type="dxa"/>
            <w:shd w:val="clear" w:color="auto" w:fill="auto"/>
            <w:noWrap/>
            <w:hideMark/>
          </w:tcPr>
          <w:p w14:paraId="51F1EB28"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val="en-US" w:eastAsia="en-US"/>
              </w:rPr>
              <w:t>1</w:t>
            </w:r>
            <w:r w:rsidRPr="00D459CC">
              <w:rPr>
                <w:rFonts w:ascii="Tahoma" w:eastAsia="Calibri" w:hAnsi="Tahoma" w:cs="Tahoma"/>
                <w:sz w:val="22"/>
                <w:szCs w:val="22"/>
                <w:lang w:eastAsia="en-US"/>
              </w:rPr>
              <w:t>4</w:t>
            </w:r>
            <w:r w:rsidRPr="00D459CC">
              <w:rPr>
                <w:rFonts w:ascii="Tahoma" w:eastAsia="Calibri" w:hAnsi="Tahoma" w:cs="Tahoma"/>
                <w:sz w:val="22"/>
                <w:szCs w:val="22"/>
                <w:lang w:val="en-US" w:eastAsia="en-US"/>
              </w:rPr>
              <w:t>.</w:t>
            </w:r>
            <w:r w:rsidRPr="00D459CC">
              <w:rPr>
                <w:rFonts w:ascii="Tahoma" w:eastAsia="Calibri" w:hAnsi="Tahoma" w:cs="Tahoma"/>
                <w:sz w:val="22"/>
                <w:szCs w:val="22"/>
                <w:lang w:eastAsia="en-US"/>
              </w:rPr>
              <w:t>01</w:t>
            </w:r>
            <w:r w:rsidRPr="00D459CC">
              <w:rPr>
                <w:rFonts w:ascii="Tahoma" w:eastAsia="Calibri" w:hAnsi="Tahoma" w:cs="Tahoma"/>
                <w:sz w:val="22"/>
                <w:szCs w:val="22"/>
                <w:lang w:val="en-US" w:eastAsia="en-US"/>
              </w:rPr>
              <w:t>.202</w:t>
            </w:r>
            <w:r w:rsidRPr="00D459CC">
              <w:rPr>
                <w:rFonts w:ascii="Tahoma" w:eastAsia="Calibri" w:hAnsi="Tahoma" w:cs="Tahoma"/>
                <w:sz w:val="22"/>
                <w:szCs w:val="22"/>
                <w:lang w:eastAsia="en-US"/>
              </w:rPr>
              <w:t>6</w:t>
            </w:r>
          </w:p>
        </w:tc>
      </w:tr>
    </w:tbl>
    <w:p w14:paraId="042EE0C8" w14:textId="77777777" w:rsidR="00CD399F" w:rsidRPr="00D459CC" w:rsidRDefault="00CD399F" w:rsidP="00CD399F">
      <w:pPr>
        <w:spacing w:after="120" w:line="300" w:lineRule="exact"/>
        <w:ind w:left="1440" w:firstLine="720"/>
        <w:jc w:val="both"/>
        <w:rPr>
          <w:rFonts w:ascii="Arial" w:eastAsia="Calibri" w:hAnsi="Arial" w:cs="Arial"/>
          <w:sz w:val="16"/>
          <w:szCs w:val="16"/>
          <w:u w:val="single"/>
          <w:lang w:eastAsia="en-US"/>
        </w:rPr>
      </w:pPr>
      <w:r w:rsidRPr="00D459CC">
        <w:rPr>
          <w:rFonts w:ascii="Arial" w:eastAsia="Calibri" w:hAnsi="Arial" w:cs="Arial"/>
          <w:sz w:val="16"/>
          <w:szCs w:val="16"/>
          <w:u w:val="single"/>
          <w:lang w:eastAsia="en-US"/>
        </w:rPr>
        <w:t>Табела 3</w:t>
      </w:r>
    </w:p>
    <w:p w14:paraId="15720C5C" w14:textId="77777777" w:rsidR="00CD399F" w:rsidRPr="00D459CC" w:rsidRDefault="00CD399F" w:rsidP="00CD399F">
      <w:pPr>
        <w:spacing w:after="120" w:line="300" w:lineRule="exact"/>
        <w:ind w:left="1440" w:firstLine="720"/>
        <w:jc w:val="both"/>
        <w:rPr>
          <w:rFonts w:ascii="Arial" w:eastAsia="Calibri" w:hAnsi="Arial" w:cs="Arial"/>
          <w:sz w:val="16"/>
          <w:szCs w:val="16"/>
          <w:lang w:eastAsia="en-US"/>
        </w:rPr>
      </w:pPr>
      <w:r w:rsidRPr="00D459CC">
        <w:rPr>
          <w:rFonts w:ascii="Arial" w:eastAsia="Calibri" w:hAnsi="Arial" w:cs="Arial"/>
          <w:sz w:val="16"/>
          <w:szCs w:val="16"/>
          <w:lang w:eastAsia="en-US"/>
        </w:rPr>
        <w:t>Февруари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CD399F" w:rsidRPr="00D459CC" w14:paraId="7CCCF8DE" w14:textId="77777777" w:rsidTr="0022440B">
        <w:trPr>
          <w:trHeight w:val="288"/>
          <w:jc w:val="center"/>
        </w:trPr>
        <w:tc>
          <w:tcPr>
            <w:tcW w:w="2346" w:type="dxa"/>
            <w:shd w:val="clear" w:color="auto" w:fill="auto"/>
            <w:noWrap/>
            <w:vAlign w:val="center"/>
            <w:hideMark/>
          </w:tcPr>
          <w:p w14:paraId="5350E5A2"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Период</w:t>
            </w:r>
          </w:p>
        </w:tc>
        <w:tc>
          <w:tcPr>
            <w:tcW w:w="2404" w:type="dxa"/>
            <w:shd w:val="clear" w:color="auto" w:fill="auto"/>
            <w:noWrap/>
            <w:vAlign w:val="center"/>
            <w:hideMark/>
          </w:tcPr>
          <w:p w14:paraId="61866B3D"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Датум на доставување/плаќање</w:t>
            </w:r>
          </w:p>
        </w:tc>
      </w:tr>
      <w:tr w:rsidR="00CD399F" w:rsidRPr="00D459CC" w14:paraId="44BFD7C5" w14:textId="77777777" w:rsidTr="0022440B">
        <w:trPr>
          <w:trHeight w:val="288"/>
          <w:jc w:val="center"/>
        </w:trPr>
        <w:tc>
          <w:tcPr>
            <w:tcW w:w="2346" w:type="dxa"/>
            <w:shd w:val="clear" w:color="auto" w:fill="auto"/>
            <w:noWrap/>
          </w:tcPr>
          <w:p w14:paraId="5E746A90" w14:textId="4F3F8315"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val="en-US" w:eastAsia="en-US"/>
              </w:rPr>
              <w:t>01-1</w:t>
            </w:r>
            <w:r w:rsidR="00257608">
              <w:rPr>
                <w:rFonts w:ascii="Tahoma" w:eastAsia="Calibri" w:hAnsi="Tahoma" w:cs="Tahoma"/>
                <w:sz w:val="22"/>
                <w:szCs w:val="22"/>
                <w:lang w:val="mk-MK" w:eastAsia="en-US"/>
              </w:rPr>
              <w:t>5</w:t>
            </w:r>
            <w:r w:rsidRPr="00D459CC">
              <w:rPr>
                <w:rFonts w:ascii="Tahoma" w:eastAsia="Calibri" w:hAnsi="Tahoma" w:cs="Tahoma"/>
                <w:sz w:val="22"/>
                <w:szCs w:val="22"/>
                <w:lang w:val="en-US" w:eastAsia="en-US"/>
              </w:rPr>
              <w:t>.</w:t>
            </w:r>
            <w:r w:rsidRPr="00D459CC">
              <w:rPr>
                <w:rFonts w:ascii="Tahoma" w:eastAsia="Calibri" w:hAnsi="Tahoma" w:cs="Tahoma"/>
                <w:sz w:val="22"/>
                <w:szCs w:val="22"/>
                <w:lang w:eastAsia="en-US"/>
              </w:rPr>
              <w:t>02</w:t>
            </w:r>
            <w:r w:rsidRPr="00D459CC">
              <w:rPr>
                <w:rFonts w:ascii="Tahoma" w:eastAsia="Calibri" w:hAnsi="Tahoma" w:cs="Tahoma"/>
                <w:sz w:val="22"/>
                <w:szCs w:val="22"/>
                <w:lang w:val="en-US" w:eastAsia="en-US"/>
              </w:rPr>
              <w:t>.20</w:t>
            </w:r>
            <w:r w:rsidRPr="00D459CC">
              <w:rPr>
                <w:rFonts w:ascii="Tahoma" w:eastAsia="Calibri" w:hAnsi="Tahoma" w:cs="Tahoma"/>
                <w:sz w:val="22"/>
                <w:szCs w:val="22"/>
                <w:lang w:eastAsia="en-US"/>
              </w:rPr>
              <w:t>26</w:t>
            </w:r>
          </w:p>
        </w:tc>
        <w:tc>
          <w:tcPr>
            <w:tcW w:w="2404" w:type="dxa"/>
            <w:shd w:val="clear" w:color="auto" w:fill="auto"/>
            <w:noWrap/>
          </w:tcPr>
          <w:p w14:paraId="3328F15A" w14:textId="77777777" w:rsidR="00CD399F" w:rsidRPr="00D459CC" w:rsidRDefault="00CD399F" w:rsidP="0022440B">
            <w:pPr>
              <w:spacing w:line="276" w:lineRule="auto"/>
              <w:jc w:val="center"/>
              <w:rPr>
                <w:rFonts w:ascii="Tahoma" w:eastAsia="Calibri" w:hAnsi="Tahoma" w:cs="Tahoma"/>
                <w:lang w:val="en-US" w:eastAsia="en-US"/>
              </w:rPr>
            </w:pPr>
            <w:r w:rsidRPr="00D459CC">
              <w:rPr>
                <w:rFonts w:ascii="Tahoma" w:eastAsia="Calibri" w:hAnsi="Tahoma" w:cs="Tahoma"/>
                <w:sz w:val="22"/>
                <w:szCs w:val="22"/>
                <w:lang w:eastAsia="en-US"/>
              </w:rPr>
              <w:t>30</w:t>
            </w:r>
            <w:r w:rsidRPr="00D459CC">
              <w:rPr>
                <w:rFonts w:ascii="Tahoma" w:eastAsia="Calibri" w:hAnsi="Tahoma" w:cs="Tahoma"/>
                <w:sz w:val="22"/>
                <w:szCs w:val="22"/>
                <w:lang w:val="en-US" w:eastAsia="en-US"/>
              </w:rPr>
              <w:t>.</w:t>
            </w:r>
            <w:r w:rsidRPr="00D459CC">
              <w:rPr>
                <w:rFonts w:ascii="Tahoma" w:eastAsia="Calibri" w:hAnsi="Tahoma" w:cs="Tahoma"/>
                <w:sz w:val="22"/>
                <w:szCs w:val="22"/>
                <w:lang w:eastAsia="en-US"/>
              </w:rPr>
              <w:t>01</w:t>
            </w:r>
            <w:r w:rsidRPr="00D459CC">
              <w:rPr>
                <w:rFonts w:ascii="Tahoma" w:eastAsia="Calibri" w:hAnsi="Tahoma" w:cs="Tahoma"/>
                <w:sz w:val="22"/>
                <w:szCs w:val="22"/>
                <w:lang w:val="en-US" w:eastAsia="en-US"/>
              </w:rPr>
              <w:t>.202</w:t>
            </w:r>
            <w:r w:rsidRPr="00D459CC">
              <w:rPr>
                <w:rFonts w:ascii="Tahoma" w:eastAsia="Calibri" w:hAnsi="Tahoma" w:cs="Tahoma"/>
                <w:sz w:val="22"/>
                <w:szCs w:val="22"/>
                <w:lang w:eastAsia="en-US"/>
              </w:rPr>
              <w:t>6</w:t>
            </w:r>
          </w:p>
        </w:tc>
      </w:tr>
      <w:tr w:rsidR="00CD399F" w:rsidRPr="00D459CC" w14:paraId="07CD8572" w14:textId="77777777" w:rsidTr="0022440B">
        <w:trPr>
          <w:trHeight w:val="288"/>
          <w:jc w:val="center"/>
        </w:trPr>
        <w:tc>
          <w:tcPr>
            <w:tcW w:w="2346" w:type="dxa"/>
            <w:shd w:val="clear" w:color="auto" w:fill="auto"/>
            <w:noWrap/>
          </w:tcPr>
          <w:p w14:paraId="0EC584C0" w14:textId="4D4DDCCE" w:rsidR="00CD399F" w:rsidRPr="00D459CC" w:rsidRDefault="00257608" w:rsidP="0022440B">
            <w:pPr>
              <w:spacing w:line="276" w:lineRule="auto"/>
              <w:jc w:val="center"/>
              <w:rPr>
                <w:rFonts w:ascii="Tahoma" w:eastAsia="Calibri" w:hAnsi="Tahoma" w:cs="Tahoma"/>
                <w:lang w:val="en-US" w:eastAsia="en-US"/>
              </w:rPr>
            </w:pPr>
            <w:r>
              <w:rPr>
                <w:rFonts w:ascii="Tahoma" w:eastAsia="Calibri" w:hAnsi="Tahoma" w:cs="Tahoma"/>
                <w:sz w:val="22"/>
                <w:szCs w:val="22"/>
                <w:lang w:val="en-US" w:eastAsia="en-US"/>
              </w:rPr>
              <w:t>1</w:t>
            </w:r>
            <w:r>
              <w:rPr>
                <w:rFonts w:ascii="Tahoma" w:eastAsia="Calibri" w:hAnsi="Tahoma" w:cs="Tahoma"/>
                <w:sz w:val="22"/>
                <w:szCs w:val="22"/>
                <w:lang w:val="mk-MK" w:eastAsia="en-US"/>
              </w:rPr>
              <w:t>6</w:t>
            </w:r>
            <w:r w:rsidR="00CD399F" w:rsidRPr="00D459CC">
              <w:rPr>
                <w:rFonts w:ascii="Tahoma" w:eastAsia="Calibri" w:hAnsi="Tahoma" w:cs="Tahoma"/>
                <w:sz w:val="22"/>
                <w:szCs w:val="22"/>
                <w:lang w:val="en-US" w:eastAsia="en-US"/>
              </w:rPr>
              <w:t>-28.02.2026</w:t>
            </w:r>
          </w:p>
        </w:tc>
        <w:tc>
          <w:tcPr>
            <w:tcW w:w="2404" w:type="dxa"/>
            <w:shd w:val="clear" w:color="auto" w:fill="auto"/>
            <w:noWrap/>
          </w:tcPr>
          <w:p w14:paraId="4A82679B" w14:textId="77777777" w:rsidR="00CD399F" w:rsidRPr="00D459CC" w:rsidRDefault="00CD399F" w:rsidP="0022440B">
            <w:pPr>
              <w:spacing w:line="276" w:lineRule="auto"/>
              <w:jc w:val="center"/>
              <w:rPr>
                <w:rFonts w:ascii="Tahoma" w:eastAsia="Calibri" w:hAnsi="Tahoma" w:cs="Tahoma"/>
                <w:lang w:val="en-US" w:eastAsia="en-US"/>
              </w:rPr>
            </w:pPr>
            <w:r w:rsidRPr="00D459CC">
              <w:rPr>
                <w:rFonts w:ascii="Tahoma" w:eastAsia="Calibri" w:hAnsi="Tahoma" w:cs="Tahoma"/>
                <w:sz w:val="22"/>
                <w:szCs w:val="22"/>
                <w:lang w:val="en-US" w:eastAsia="en-US"/>
              </w:rPr>
              <w:t>1</w:t>
            </w:r>
            <w:r w:rsidRPr="00D459CC">
              <w:rPr>
                <w:rFonts w:ascii="Tahoma" w:eastAsia="Calibri" w:hAnsi="Tahoma" w:cs="Tahoma"/>
                <w:sz w:val="22"/>
                <w:szCs w:val="22"/>
                <w:lang w:eastAsia="en-US"/>
              </w:rPr>
              <w:t>3</w:t>
            </w:r>
            <w:r w:rsidRPr="00D459CC">
              <w:rPr>
                <w:rFonts w:ascii="Tahoma" w:eastAsia="Calibri" w:hAnsi="Tahoma" w:cs="Tahoma"/>
                <w:sz w:val="22"/>
                <w:szCs w:val="22"/>
                <w:lang w:val="en-US" w:eastAsia="en-US"/>
              </w:rPr>
              <w:t>.02.2026</w:t>
            </w:r>
          </w:p>
        </w:tc>
      </w:tr>
    </w:tbl>
    <w:p w14:paraId="72851B9C" w14:textId="77777777" w:rsidR="00CD399F" w:rsidRPr="00D459CC" w:rsidRDefault="00CD399F" w:rsidP="00CD399F">
      <w:pPr>
        <w:spacing w:after="120" w:line="300" w:lineRule="exact"/>
        <w:ind w:left="1440" w:firstLine="720"/>
        <w:jc w:val="both"/>
        <w:rPr>
          <w:rFonts w:ascii="Arial" w:eastAsia="Calibri" w:hAnsi="Arial" w:cs="Arial"/>
          <w:sz w:val="16"/>
          <w:szCs w:val="16"/>
          <w:u w:val="single"/>
          <w:lang w:eastAsia="en-US"/>
        </w:rPr>
      </w:pPr>
      <w:r w:rsidRPr="00D459CC">
        <w:rPr>
          <w:rFonts w:ascii="Arial" w:eastAsia="Calibri" w:hAnsi="Arial" w:cs="Arial"/>
          <w:sz w:val="16"/>
          <w:szCs w:val="16"/>
          <w:u w:val="single"/>
          <w:lang w:eastAsia="en-US"/>
        </w:rPr>
        <w:t>Табела 4</w:t>
      </w:r>
    </w:p>
    <w:p w14:paraId="77812E86" w14:textId="77777777" w:rsidR="00CD399F" w:rsidRPr="00D459CC" w:rsidRDefault="00CD399F" w:rsidP="00CD399F">
      <w:pPr>
        <w:spacing w:after="120" w:line="300" w:lineRule="exact"/>
        <w:ind w:left="1440" w:firstLine="720"/>
        <w:jc w:val="both"/>
        <w:rPr>
          <w:rFonts w:ascii="Arial" w:eastAsia="Calibri" w:hAnsi="Arial" w:cs="Arial"/>
          <w:sz w:val="16"/>
          <w:szCs w:val="16"/>
          <w:lang w:eastAsia="en-US"/>
        </w:rPr>
      </w:pPr>
      <w:r w:rsidRPr="00D459CC">
        <w:rPr>
          <w:rFonts w:ascii="Arial" w:eastAsia="Calibri" w:hAnsi="Arial" w:cs="Arial"/>
          <w:sz w:val="16"/>
          <w:szCs w:val="16"/>
          <w:lang w:eastAsia="en-US"/>
        </w:rPr>
        <w:t>Март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CD399F" w:rsidRPr="00D459CC" w14:paraId="41A5D116" w14:textId="77777777" w:rsidTr="0022440B">
        <w:trPr>
          <w:trHeight w:val="288"/>
          <w:jc w:val="center"/>
        </w:trPr>
        <w:tc>
          <w:tcPr>
            <w:tcW w:w="2346" w:type="dxa"/>
            <w:shd w:val="clear" w:color="auto" w:fill="auto"/>
            <w:noWrap/>
            <w:vAlign w:val="center"/>
            <w:hideMark/>
          </w:tcPr>
          <w:p w14:paraId="31E2B873"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Период</w:t>
            </w:r>
          </w:p>
        </w:tc>
        <w:tc>
          <w:tcPr>
            <w:tcW w:w="2404" w:type="dxa"/>
            <w:shd w:val="clear" w:color="auto" w:fill="auto"/>
            <w:noWrap/>
            <w:vAlign w:val="center"/>
            <w:hideMark/>
          </w:tcPr>
          <w:p w14:paraId="61CAF1A9"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Датум на доставување/плаќање</w:t>
            </w:r>
          </w:p>
        </w:tc>
      </w:tr>
      <w:tr w:rsidR="00CD399F" w:rsidRPr="00D459CC" w14:paraId="55484C9D" w14:textId="77777777" w:rsidTr="0022440B">
        <w:trPr>
          <w:trHeight w:val="288"/>
          <w:jc w:val="center"/>
        </w:trPr>
        <w:tc>
          <w:tcPr>
            <w:tcW w:w="2346" w:type="dxa"/>
            <w:shd w:val="clear" w:color="auto" w:fill="auto"/>
            <w:noWrap/>
          </w:tcPr>
          <w:p w14:paraId="11531A07"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eastAsia="en-US"/>
              </w:rPr>
              <w:t>01-</w:t>
            </w:r>
            <w:r w:rsidRPr="00D459CC">
              <w:rPr>
                <w:rFonts w:ascii="Tahoma" w:eastAsia="Calibri" w:hAnsi="Tahoma" w:cs="Tahoma"/>
                <w:sz w:val="22"/>
                <w:szCs w:val="22"/>
                <w:lang w:val="en-US" w:eastAsia="en-US"/>
              </w:rPr>
              <w:t>15</w:t>
            </w:r>
            <w:r w:rsidRPr="00D459CC">
              <w:rPr>
                <w:rFonts w:ascii="Tahoma" w:eastAsia="Calibri" w:hAnsi="Tahoma" w:cs="Tahoma"/>
                <w:sz w:val="22"/>
                <w:szCs w:val="22"/>
                <w:lang w:eastAsia="en-US"/>
              </w:rPr>
              <w:t>.03.2026</w:t>
            </w:r>
          </w:p>
        </w:tc>
        <w:tc>
          <w:tcPr>
            <w:tcW w:w="2404" w:type="dxa"/>
            <w:shd w:val="clear" w:color="auto" w:fill="auto"/>
            <w:noWrap/>
          </w:tcPr>
          <w:p w14:paraId="3C1A3AA3"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eastAsia="en-US"/>
              </w:rPr>
              <w:t>27.02.2026</w:t>
            </w:r>
          </w:p>
        </w:tc>
      </w:tr>
      <w:tr w:rsidR="00CD399F" w:rsidRPr="00D92F14" w14:paraId="7137E736" w14:textId="77777777" w:rsidTr="0022440B">
        <w:trPr>
          <w:trHeight w:val="288"/>
          <w:jc w:val="center"/>
        </w:trPr>
        <w:tc>
          <w:tcPr>
            <w:tcW w:w="2346" w:type="dxa"/>
            <w:shd w:val="clear" w:color="auto" w:fill="auto"/>
            <w:noWrap/>
          </w:tcPr>
          <w:p w14:paraId="51B0153A"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eastAsia="en-US"/>
              </w:rPr>
              <w:t>1</w:t>
            </w:r>
            <w:r w:rsidRPr="00D459CC">
              <w:rPr>
                <w:rFonts w:ascii="Tahoma" w:eastAsia="Calibri" w:hAnsi="Tahoma" w:cs="Tahoma"/>
                <w:sz w:val="22"/>
                <w:szCs w:val="22"/>
                <w:lang w:val="en-US" w:eastAsia="en-US"/>
              </w:rPr>
              <w:t>6</w:t>
            </w:r>
            <w:r w:rsidRPr="00D459CC">
              <w:rPr>
                <w:rFonts w:ascii="Tahoma" w:eastAsia="Calibri" w:hAnsi="Tahoma" w:cs="Tahoma"/>
                <w:sz w:val="22"/>
                <w:szCs w:val="22"/>
                <w:lang w:eastAsia="en-US"/>
              </w:rPr>
              <w:t>-</w:t>
            </w:r>
            <w:r w:rsidRPr="00D459CC">
              <w:rPr>
                <w:rFonts w:ascii="Tahoma" w:eastAsia="Calibri" w:hAnsi="Tahoma" w:cs="Tahoma"/>
                <w:sz w:val="22"/>
                <w:szCs w:val="22"/>
                <w:lang w:val="en-US" w:eastAsia="en-US"/>
              </w:rPr>
              <w:t>3</w:t>
            </w:r>
            <w:r w:rsidRPr="00D459CC">
              <w:rPr>
                <w:rFonts w:ascii="Tahoma" w:eastAsia="Calibri" w:hAnsi="Tahoma" w:cs="Tahoma"/>
                <w:sz w:val="22"/>
                <w:szCs w:val="22"/>
                <w:lang w:eastAsia="en-US"/>
              </w:rPr>
              <w:t>1.03.2026</w:t>
            </w:r>
          </w:p>
        </w:tc>
        <w:tc>
          <w:tcPr>
            <w:tcW w:w="2404" w:type="dxa"/>
            <w:shd w:val="clear" w:color="auto" w:fill="auto"/>
            <w:noWrap/>
          </w:tcPr>
          <w:p w14:paraId="6B2B2503"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eastAsia="en-US"/>
              </w:rPr>
              <w:t>13.03.2026</w:t>
            </w:r>
          </w:p>
        </w:tc>
      </w:tr>
    </w:tbl>
    <w:p w14:paraId="08ADFE07" w14:textId="77777777" w:rsidR="00CD399F" w:rsidRDefault="00CD399F" w:rsidP="00CD399F">
      <w:pPr>
        <w:spacing w:line="300" w:lineRule="exact"/>
        <w:jc w:val="both"/>
        <w:rPr>
          <w:rFonts w:ascii="Arial" w:eastAsia="Calibri" w:hAnsi="Arial" w:cs="Arial"/>
          <w:sz w:val="22"/>
          <w:szCs w:val="22"/>
          <w:lang w:eastAsia="en-US"/>
        </w:rPr>
      </w:pPr>
    </w:p>
    <w:p w14:paraId="15F70C51" w14:textId="77777777" w:rsidR="00CD399F" w:rsidRPr="00D459CC" w:rsidRDefault="00CD399F" w:rsidP="00CD399F">
      <w:pPr>
        <w:spacing w:after="120" w:line="300" w:lineRule="exact"/>
        <w:ind w:left="1440" w:firstLine="720"/>
        <w:jc w:val="both"/>
        <w:rPr>
          <w:rFonts w:ascii="Arial" w:eastAsia="Calibri" w:hAnsi="Arial" w:cs="Arial"/>
          <w:sz w:val="16"/>
          <w:szCs w:val="16"/>
          <w:u w:val="single"/>
          <w:lang w:eastAsia="en-US"/>
        </w:rPr>
      </w:pPr>
      <w:r w:rsidRPr="00D459CC">
        <w:rPr>
          <w:rFonts w:ascii="Arial" w:eastAsia="Calibri" w:hAnsi="Arial" w:cs="Arial"/>
          <w:sz w:val="16"/>
          <w:szCs w:val="16"/>
          <w:u w:val="single"/>
          <w:lang w:eastAsia="en-US"/>
        </w:rPr>
        <w:lastRenderedPageBreak/>
        <w:t>Табела 5</w:t>
      </w:r>
    </w:p>
    <w:p w14:paraId="41A034A0" w14:textId="77777777" w:rsidR="00CD399F" w:rsidRPr="00D459CC" w:rsidRDefault="00CD399F" w:rsidP="00CD399F">
      <w:pPr>
        <w:spacing w:after="120" w:line="300" w:lineRule="exact"/>
        <w:ind w:left="1440" w:firstLine="720"/>
        <w:jc w:val="both"/>
        <w:rPr>
          <w:rFonts w:ascii="Arial" w:eastAsia="Calibri" w:hAnsi="Arial" w:cs="Arial"/>
          <w:sz w:val="16"/>
          <w:szCs w:val="16"/>
          <w:lang w:eastAsia="en-US"/>
        </w:rPr>
      </w:pPr>
      <w:r w:rsidRPr="00D459CC">
        <w:rPr>
          <w:rFonts w:ascii="Arial" w:eastAsia="Calibri" w:hAnsi="Arial" w:cs="Arial"/>
          <w:sz w:val="16"/>
          <w:szCs w:val="16"/>
          <w:lang w:eastAsia="en-US"/>
        </w:rPr>
        <w:t>Април 2026</w:t>
      </w:r>
    </w:p>
    <w:tbl>
      <w:tblPr>
        <w:tblW w:w="4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404"/>
      </w:tblGrid>
      <w:tr w:rsidR="00CD399F" w:rsidRPr="00D459CC" w14:paraId="5A52E6C6" w14:textId="77777777" w:rsidTr="0022440B">
        <w:trPr>
          <w:trHeight w:val="288"/>
          <w:jc w:val="center"/>
        </w:trPr>
        <w:tc>
          <w:tcPr>
            <w:tcW w:w="2346" w:type="dxa"/>
            <w:shd w:val="clear" w:color="auto" w:fill="auto"/>
            <w:noWrap/>
            <w:vAlign w:val="center"/>
            <w:hideMark/>
          </w:tcPr>
          <w:p w14:paraId="3A0FB69E"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Период</w:t>
            </w:r>
          </w:p>
        </w:tc>
        <w:tc>
          <w:tcPr>
            <w:tcW w:w="2404" w:type="dxa"/>
            <w:shd w:val="clear" w:color="auto" w:fill="auto"/>
            <w:noWrap/>
            <w:vAlign w:val="center"/>
            <w:hideMark/>
          </w:tcPr>
          <w:p w14:paraId="07DD92BC" w14:textId="77777777" w:rsidR="00CD399F" w:rsidRPr="00D459CC" w:rsidRDefault="00CD399F" w:rsidP="0022440B">
            <w:pPr>
              <w:spacing w:line="276" w:lineRule="auto"/>
              <w:jc w:val="center"/>
              <w:rPr>
                <w:rFonts w:ascii="Calibri" w:eastAsia="Calibri" w:hAnsi="Calibri" w:cs="Calibri"/>
                <w:b/>
                <w:color w:val="000000"/>
              </w:rPr>
            </w:pPr>
            <w:r w:rsidRPr="00D459CC">
              <w:rPr>
                <w:rFonts w:ascii="Calibri" w:eastAsia="Calibri" w:hAnsi="Calibri" w:cs="Calibri"/>
                <w:b/>
                <w:color w:val="000000"/>
                <w:sz w:val="22"/>
                <w:szCs w:val="22"/>
              </w:rPr>
              <w:t>Датум на доставување/плаќање</w:t>
            </w:r>
          </w:p>
        </w:tc>
      </w:tr>
      <w:tr w:rsidR="00CD399F" w:rsidRPr="00D459CC" w14:paraId="52B3F45B" w14:textId="77777777" w:rsidTr="0022440B">
        <w:trPr>
          <w:trHeight w:val="288"/>
          <w:jc w:val="center"/>
        </w:trPr>
        <w:tc>
          <w:tcPr>
            <w:tcW w:w="2346" w:type="dxa"/>
            <w:shd w:val="clear" w:color="auto" w:fill="auto"/>
            <w:noWrap/>
          </w:tcPr>
          <w:p w14:paraId="396C27C6"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eastAsia="en-US"/>
              </w:rPr>
              <w:t>01-</w:t>
            </w:r>
            <w:r w:rsidRPr="00D459CC">
              <w:rPr>
                <w:rFonts w:ascii="Tahoma" w:eastAsia="Calibri" w:hAnsi="Tahoma" w:cs="Tahoma"/>
                <w:sz w:val="22"/>
                <w:szCs w:val="22"/>
                <w:lang w:val="en-US" w:eastAsia="en-US"/>
              </w:rPr>
              <w:t>15</w:t>
            </w:r>
            <w:r w:rsidRPr="00D459CC">
              <w:rPr>
                <w:rFonts w:ascii="Tahoma" w:eastAsia="Calibri" w:hAnsi="Tahoma" w:cs="Tahoma"/>
                <w:sz w:val="22"/>
                <w:szCs w:val="22"/>
                <w:lang w:eastAsia="en-US"/>
              </w:rPr>
              <w:t>.04.2026</w:t>
            </w:r>
          </w:p>
        </w:tc>
        <w:tc>
          <w:tcPr>
            <w:tcW w:w="2404" w:type="dxa"/>
            <w:shd w:val="clear" w:color="auto" w:fill="auto"/>
            <w:noWrap/>
          </w:tcPr>
          <w:p w14:paraId="053EBBB6" w14:textId="77777777" w:rsidR="00CD399F" w:rsidRPr="00D459CC" w:rsidRDefault="00CD399F" w:rsidP="0022440B">
            <w:pPr>
              <w:spacing w:line="276" w:lineRule="auto"/>
              <w:jc w:val="center"/>
              <w:rPr>
                <w:rFonts w:ascii="Tahoma" w:eastAsia="Calibri" w:hAnsi="Tahoma" w:cs="Tahoma"/>
                <w:lang w:eastAsia="en-US"/>
              </w:rPr>
            </w:pPr>
            <w:r w:rsidRPr="00D459CC">
              <w:rPr>
                <w:rFonts w:ascii="Tahoma" w:eastAsia="Calibri" w:hAnsi="Tahoma" w:cs="Tahoma"/>
                <w:sz w:val="22"/>
                <w:szCs w:val="22"/>
                <w:lang w:eastAsia="en-US"/>
              </w:rPr>
              <w:t>31.03.2026</w:t>
            </w:r>
          </w:p>
        </w:tc>
      </w:tr>
    </w:tbl>
    <w:p w14:paraId="1A6D13A7" w14:textId="77777777" w:rsidR="00347619" w:rsidRPr="00D459CC" w:rsidRDefault="00347619" w:rsidP="009536D1"/>
    <w:p w14:paraId="318F5143" w14:textId="77777777" w:rsidR="00384068" w:rsidRPr="00D459CC" w:rsidRDefault="00281FF4" w:rsidP="00281FF4">
      <w:pPr>
        <w:spacing w:after="120"/>
        <w:jc w:val="both"/>
      </w:pPr>
      <w:r w:rsidRPr="00D459CC">
        <w:rPr>
          <w:lang w:val="mk-MK"/>
        </w:rPr>
        <w:t xml:space="preserve">(3) </w:t>
      </w:r>
      <w:r w:rsidR="00384068" w:rsidRPr="00D459CC">
        <w:t>Цената на природниот гас во профактурата се пресметува на следниов начин:</w:t>
      </w:r>
    </w:p>
    <w:p w14:paraId="19EC77F2" w14:textId="77777777" w:rsidR="00797B52" w:rsidRPr="00D459CC" w:rsidRDefault="00797B52" w:rsidP="00797B52">
      <w:pPr>
        <w:spacing w:after="200" w:line="300" w:lineRule="exact"/>
        <w:ind w:left="720"/>
        <w:jc w:val="center"/>
        <w:rPr>
          <w:rFonts w:eastAsia="Calibri"/>
          <w:sz w:val="22"/>
          <w:szCs w:val="22"/>
          <w:lang w:eastAsia="en-US"/>
        </w:rPr>
      </w:pPr>
      <w:r w:rsidRPr="00D459CC">
        <w:rPr>
          <w:rFonts w:eastAsia="Calibri"/>
          <w:sz w:val="22"/>
          <w:szCs w:val="22"/>
          <w:lang w:eastAsia="en-US"/>
        </w:rPr>
        <w:t>C</w:t>
      </w:r>
      <w:r w:rsidRPr="00D459CC">
        <w:rPr>
          <w:rFonts w:eastAsia="Calibri"/>
          <w:sz w:val="22"/>
          <w:szCs w:val="22"/>
          <w:vertAlign w:val="subscript"/>
          <w:lang w:eastAsia="en-US"/>
        </w:rPr>
        <w:t>p</w:t>
      </w:r>
      <w:r w:rsidRPr="00D459CC">
        <w:rPr>
          <w:rFonts w:eastAsia="Calibri"/>
          <w:sz w:val="22"/>
          <w:szCs w:val="22"/>
          <w:lang w:eastAsia="en-US"/>
        </w:rPr>
        <w:t xml:space="preserve"> = C</w:t>
      </w:r>
      <w:r w:rsidRPr="00D459CC">
        <w:rPr>
          <w:rFonts w:eastAsia="Calibri"/>
          <w:sz w:val="22"/>
          <w:szCs w:val="22"/>
          <w:vertAlign w:val="subscript"/>
          <w:lang w:eastAsia="en-US"/>
        </w:rPr>
        <w:t>TTF</w:t>
      </w:r>
      <w:r w:rsidRPr="00D459CC">
        <w:rPr>
          <w:rFonts w:eastAsia="Calibri"/>
          <w:sz w:val="22"/>
          <w:szCs w:val="22"/>
          <w:lang w:eastAsia="en-US"/>
        </w:rPr>
        <w:t xml:space="preserve"> + маржа изразена во апсолутна вредност ЕУР/MWh</w:t>
      </w:r>
    </w:p>
    <w:p w14:paraId="1FC24B1E" w14:textId="77777777" w:rsidR="00797B52" w:rsidRPr="00D459CC" w:rsidRDefault="00797B52" w:rsidP="00797B52">
      <w:pPr>
        <w:spacing w:line="300" w:lineRule="exact"/>
        <w:ind w:left="720"/>
        <w:jc w:val="both"/>
        <w:rPr>
          <w:rFonts w:eastAsia="Calibri"/>
          <w:sz w:val="22"/>
          <w:szCs w:val="22"/>
          <w:lang w:eastAsia="en-US"/>
        </w:rPr>
      </w:pPr>
      <w:r w:rsidRPr="00D459CC">
        <w:rPr>
          <w:rFonts w:eastAsia="Calibri"/>
          <w:sz w:val="22"/>
          <w:szCs w:val="22"/>
          <w:lang w:eastAsia="en-US"/>
        </w:rPr>
        <w:t>С</w:t>
      </w:r>
      <w:r w:rsidRPr="00D459CC">
        <w:rPr>
          <w:rFonts w:eastAsia="Calibri"/>
          <w:sz w:val="22"/>
          <w:szCs w:val="22"/>
          <w:vertAlign w:val="subscript"/>
          <w:lang w:eastAsia="en-US"/>
        </w:rPr>
        <w:t>p</w:t>
      </w:r>
      <w:r w:rsidRPr="00D459CC">
        <w:rPr>
          <w:rFonts w:eastAsia="Calibri"/>
          <w:sz w:val="22"/>
          <w:szCs w:val="22"/>
          <w:lang w:eastAsia="en-US"/>
        </w:rPr>
        <w:t xml:space="preserve"> – цена во профактурата по која економскиот оператор го продава природниот гас на купувачот</w:t>
      </w:r>
    </w:p>
    <w:p w14:paraId="7BC88D52" w14:textId="77777777" w:rsidR="00797B52" w:rsidRPr="00D459CC" w:rsidRDefault="00797B52" w:rsidP="00797B52">
      <w:pPr>
        <w:spacing w:after="120" w:line="300" w:lineRule="exact"/>
        <w:ind w:left="720"/>
        <w:jc w:val="both"/>
        <w:rPr>
          <w:rFonts w:eastAsia="Calibri"/>
          <w:sz w:val="22"/>
          <w:szCs w:val="22"/>
          <w:lang w:eastAsia="en-US"/>
        </w:rPr>
      </w:pPr>
      <w:r w:rsidRPr="00D459CC">
        <w:rPr>
          <w:rFonts w:eastAsia="Calibri"/>
          <w:sz w:val="22"/>
          <w:szCs w:val="22"/>
          <w:lang w:eastAsia="en-US"/>
        </w:rPr>
        <w:t>C</w:t>
      </w:r>
      <w:r w:rsidRPr="00D459CC">
        <w:rPr>
          <w:rFonts w:eastAsia="Calibri"/>
          <w:sz w:val="22"/>
          <w:szCs w:val="22"/>
          <w:vertAlign w:val="subscript"/>
          <w:lang w:eastAsia="en-US"/>
        </w:rPr>
        <w:t>TTF</w:t>
      </w:r>
      <w:r w:rsidRPr="00D459CC">
        <w:rPr>
          <w:rFonts w:eastAsia="Calibri"/>
          <w:sz w:val="22"/>
          <w:szCs w:val="22"/>
          <w:lang w:eastAsia="en-US"/>
        </w:rPr>
        <w:t xml:space="preserve"> – цена на Dutch TTF достапна на денот на издавање на профактурата</w:t>
      </w:r>
    </w:p>
    <w:p w14:paraId="57E2714F" w14:textId="77777777" w:rsidR="00797B52" w:rsidRPr="00D459CC" w:rsidRDefault="00797B52" w:rsidP="00797B52">
      <w:pPr>
        <w:spacing w:after="120" w:line="300" w:lineRule="exact"/>
        <w:ind w:left="720"/>
        <w:jc w:val="both"/>
        <w:rPr>
          <w:rFonts w:eastAsia="Calibri"/>
          <w:sz w:val="22"/>
          <w:szCs w:val="22"/>
          <w:lang w:eastAsia="en-US"/>
        </w:rPr>
      </w:pPr>
      <w:r w:rsidRPr="00D459CC">
        <w:rPr>
          <w:rFonts w:eastAsia="Calibri"/>
          <w:sz w:val="22"/>
          <w:szCs w:val="22"/>
          <w:lang w:eastAsia="en-US"/>
        </w:rPr>
        <w:t>Како цена на Dutch TTF се зема цената од следниов линк:</w:t>
      </w:r>
    </w:p>
    <w:p w14:paraId="51855972" w14:textId="77777777" w:rsidR="00FA356D" w:rsidRPr="00D459CC" w:rsidRDefault="003535DC" w:rsidP="00FA356D">
      <w:pPr>
        <w:suppressAutoHyphens w:val="0"/>
        <w:spacing w:after="120" w:line="300" w:lineRule="exact"/>
        <w:ind w:left="720"/>
        <w:jc w:val="both"/>
        <w:rPr>
          <w:rFonts w:ascii="Arial" w:eastAsia="Calibri" w:hAnsi="Arial" w:cs="Arial"/>
          <w:sz w:val="22"/>
          <w:szCs w:val="22"/>
          <w:lang w:val="mk-MK" w:eastAsia="en-US"/>
        </w:rPr>
      </w:pPr>
      <w:hyperlink r:id="rId15" w:history="1">
        <w:r w:rsidR="00FA356D" w:rsidRPr="00D459CC">
          <w:rPr>
            <w:rFonts w:ascii="Arial" w:eastAsia="Calibri" w:hAnsi="Arial" w:cs="Arial"/>
            <w:color w:val="0000FF"/>
            <w:sz w:val="22"/>
            <w:szCs w:val="22"/>
            <w:u w:val="single"/>
            <w:lang w:val="en-US" w:eastAsia="en-US"/>
          </w:rPr>
          <w:t>https://www.eex.com/en/market-data/market-data-hub</w:t>
        </w:r>
      </w:hyperlink>
      <w:r w:rsidR="00FA356D" w:rsidRPr="00D459CC">
        <w:rPr>
          <w:rFonts w:ascii="Arial" w:eastAsia="Calibri" w:hAnsi="Arial" w:cs="Arial"/>
          <w:sz w:val="22"/>
          <w:szCs w:val="22"/>
          <w:lang w:val="mk-MK" w:eastAsia="en-US"/>
        </w:rPr>
        <w:t xml:space="preserve"> </w:t>
      </w:r>
    </w:p>
    <w:p w14:paraId="03C53CFD" w14:textId="77777777" w:rsidR="00FA356D" w:rsidRPr="00D459CC" w:rsidRDefault="00FA356D" w:rsidP="00FA356D">
      <w:pPr>
        <w:suppressAutoHyphens w:val="0"/>
        <w:spacing w:after="120" w:line="300" w:lineRule="exact"/>
        <w:ind w:left="720"/>
        <w:jc w:val="both"/>
        <w:rPr>
          <w:rFonts w:eastAsia="Calibri"/>
          <w:sz w:val="22"/>
          <w:szCs w:val="22"/>
          <w:lang w:val="en-US" w:eastAsia="en-US"/>
        </w:rPr>
      </w:pPr>
      <w:r w:rsidRPr="00D459CC">
        <w:rPr>
          <w:rFonts w:eastAsia="Calibri"/>
          <w:sz w:val="22"/>
          <w:szCs w:val="22"/>
          <w:lang w:val="mk-MK" w:eastAsia="en-US"/>
        </w:rPr>
        <w:t xml:space="preserve">Со следниве опции во менито </w:t>
      </w:r>
      <w:r w:rsidRPr="00D459CC">
        <w:rPr>
          <w:rFonts w:eastAsia="Calibri"/>
          <w:sz w:val="22"/>
          <w:szCs w:val="22"/>
          <w:lang w:val="en-US" w:eastAsia="en-US"/>
        </w:rPr>
        <w:t>“advanced search”:</w:t>
      </w:r>
    </w:p>
    <w:p w14:paraId="40C16FD4" w14:textId="77777777" w:rsidR="00FA356D" w:rsidRPr="00D459CC" w:rsidRDefault="00FA356D" w:rsidP="00FA356D">
      <w:pPr>
        <w:suppressAutoHyphens w:val="0"/>
        <w:spacing w:after="120" w:line="300" w:lineRule="exact"/>
        <w:ind w:left="720"/>
        <w:jc w:val="both"/>
        <w:rPr>
          <w:rFonts w:eastAsia="Calibri"/>
          <w:sz w:val="22"/>
          <w:szCs w:val="22"/>
          <w:lang w:val="en-US" w:eastAsia="en-US"/>
        </w:rPr>
      </w:pPr>
      <w:r w:rsidRPr="00D459CC">
        <w:rPr>
          <w:rFonts w:eastAsia="Calibri"/>
          <w:sz w:val="22"/>
          <w:szCs w:val="22"/>
          <w:lang w:val="en-US" w:eastAsia="en-US"/>
        </w:rPr>
        <w:t>Commodity: Natural gas</w:t>
      </w:r>
    </w:p>
    <w:p w14:paraId="57EC0183" w14:textId="77777777" w:rsidR="00FA356D" w:rsidRPr="00D459CC" w:rsidRDefault="00FA356D" w:rsidP="00FA356D">
      <w:pPr>
        <w:suppressAutoHyphens w:val="0"/>
        <w:spacing w:after="120" w:line="300" w:lineRule="exact"/>
        <w:ind w:left="720"/>
        <w:jc w:val="both"/>
        <w:rPr>
          <w:rFonts w:eastAsia="Calibri"/>
          <w:sz w:val="22"/>
          <w:szCs w:val="22"/>
          <w:lang w:val="en-US" w:eastAsia="en-US"/>
        </w:rPr>
      </w:pPr>
      <w:r w:rsidRPr="00D459CC">
        <w:rPr>
          <w:rFonts w:eastAsia="Calibri"/>
          <w:sz w:val="22"/>
          <w:szCs w:val="22"/>
          <w:lang w:val="en-US" w:eastAsia="en-US"/>
        </w:rPr>
        <w:t>Pricing: Spot</w:t>
      </w:r>
    </w:p>
    <w:p w14:paraId="1402F534" w14:textId="77777777" w:rsidR="00FA356D" w:rsidRPr="00D459CC" w:rsidRDefault="00FA356D" w:rsidP="00FA356D">
      <w:pPr>
        <w:suppressAutoHyphens w:val="0"/>
        <w:spacing w:after="120" w:line="300" w:lineRule="exact"/>
        <w:ind w:left="720"/>
        <w:jc w:val="both"/>
        <w:rPr>
          <w:rFonts w:eastAsia="Calibri"/>
          <w:sz w:val="22"/>
          <w:szCs w:val="22"/>
          <w:lang w:val="en-US" w:eastAsia="en-US"/>
        </w:rPr>
      </w:pPr>
      <w:r w:rsidRPr="00D459CC">
        <w:rPr>
          <w:rFonts w:eastAsia="Calibri"/>
          <w:sz w:val="22"/>
          <w:szCs w:val="22"/>
          <w:lang w:val="en-US" w:eastAsia="en-US"/>
        </w:rPr>
        <w:t>Area: TTF</w:t>
      </w:r>
    </w:p>
    <w:p w14:paraId="508593F9" w14:textId="77777777" w:rsidR="00FA356D" w:rsidRPr="00D459CC" w:rsidRDefault="00FA356D" w:rsidP="00FA356D">
      <w:pPr>
        <w:suppressAutoHyphens w:val="0"/>
        <w:spacing w:after="120" w:line="300" w:lineRule="exact"/>
        <w:ind w:left="720"/>
        <w:jc w:val="both"/>
        <w:rPr>
          <w:rFonts w:eastAsia="Calibri"/>
          <w:sz w:val="22"/>
          <w:szCs w:val="22"/>
          <w:lang w:val="en-US" w:eastAsia="en-US"/>
        </w:rPr>
      </w:pPr>
      <w:r w:rsidRPr="00D459CC">
        <w:rPr>
          <w:rFonts w:eastAsia="Calibri"/>
          <w:sz w:val="22"/>
          <w:szCs w:val="22"/>
          <w:lang w:val="en-US" w:eastAsia="en-US"/>
        </w:rPr>
        <w:t>Product: DA (day ahead)</w:t>
      </w:r>
    </w:p>
    <w:p w14:paraId="2F8A8742" w14:textId="77777777" w:rsidR="00FA356D" w:rsidRPr="00D459CC" w:rsidRDefault="00FA356D" w:rsidP="00FA356D">
      <w:pPr>
        <w:suppressAutoHyphens w:val="0"/>
        <w:spacing w:after="120" w:line="300" w:lineRule="exact"/>
        <w:ind w:left="720"/>
        <w:jc w:val="both"/>
        <w:rPr>
          <w:rFonts w:eastAsia="Calibri"/>
          <w:sz w:val="22"/>
          <w:szCs w:val="22"/>
          <w:lang w:val="en-US" w:eastAsia="en-US"/>
        </w:rPr>
      </w:pPr>
      <w:r w:rsidRPr="00D459CC">
        <w:rPr>
          <w:rFonts w:eastAsia="Calibri"/>
          <w:sz w:val="22"/>
          <w:szCs w:val="22"/>
          <w:lang w:val="mk-MK" w:eastAsia="en-US"/>
        </w:rPr>
        <w:t xml:space="preserve">Се следи цената во менито </w:t>
      </w:r>
      <w:r w:rsidRPr="00D459CC">
        <w:rPr>
          <w:rFonts w:eastAsia="Calibri"/>
          <w:sz w:val="22"/>
          <w:szCs w:val="22"/>
          <w:lang w:val="en-US" w:eastAsia="en-US"/>
        </w:rPr>
        <w:t xml:space="preserve">“table” </w:t>
      </w:r>
      <w:r w:rsidRPr="00D459CC">
        <w:rPr>
          <w:rFonts w:eastAsia="Calibri"/>
          <w:sz w:val="22"/>
          <w:szCs w:val="22"/>
          <w:lang w:val="mk-MK" w:eastAsia="en-US"/>
        </w:rPr>
        <w:t>за соодветниот ден на тргување</w:t>
      </w:r>
      <w:r w:rsidRPr="00D459CC">
        <w:rPr>
          <w:rFonts w:eastAsia="Calibri"/>
          <w:sz w:val="22"/>
          <w:szCs w:val="22"/>
          <w:lang w:val="en-US" w:eastAsia="en-US"/>
        </w:rPr>
        <w:t xml:space="preserve"> (trading day).</w:t>
      </w:r>
    </w:p>
    <w:p w14:paraId="7073B39C" w14:textId="77777777" w:rsidR="00FA356D" w:rsidRPr="00D459CC" w:rsidRDefault="00FA356D" w:rsidP="00FA356D">
      <w:pPr>
        <w:suppressAutoHyphens w:val="0"/>
        <w:spacing w:after="120" w:line="300" w:lineRule="exact"/>
        <w:ind w:left="720"/>
        <w:jc w:val="both"/>
        <w:rPr>
          <w:rFonts w:eastAsia="Calibri"/>
          <w:sz w:val="22"/>
          <w:szCs w:val="22"/>
          <w:lang w:val="mk-MK" w:eastAsia="en-US"/>
        </w:rPr>
      </w:pPr>
      <w:r w:rsidRPr="00D459CC">
        <w:rPr>
          <w:rFonts w:eastAsia="Calibri"/>
          <w:sz w:val="22"/>
          <w:szCs w:val="22"/>
          <w:lang w:val="mk-MK" w:eastAsia="en-US"/>
        </w:rPr>
        <w:t>Напомени:</w:t>
      </w:r>
    </w:p>
    <w:p w14:paraId="21BE5033" w14:textId="77777777" w:rsidR="00FA356D" w:rsidRPr="00D459CC" w:rsidRDefault="00FA356D" w:rsidP="00FA356D">
      <w:pPr>
        <w:numPr>
          <w:ilvl w:val="0"/>
          <w:numId w:val="49"/>
        </w:numPr>
        <w:suppressAutoHyphens w:val="0"/>
        <w:spacing w:after="120" w:line="300" w:lineRule="exact"/>
        <w:contextualSpacing/>
        <w:jc w:val="both"/>
        <w:rPr>
          <w:rFonts w:eastAsia="Calibri"/>
          <w:sz w:val="22"/>
          <w:szCs w:val="22"/>
          <w:lang w:val="en-US" w:eastAsia="en-US"/>
        </w:rPr>
      </w:pPr>
      <w:r w:rsidRPr="00D459CC">
        <w:rPr>
          <w:rFonts w:eastAsia="Calibri"/>
          <w:sz w:val="22"/>
          <w:szCs w:val="22"/>
          <w:lang w:val="mk-MK" w:eastAsia="en-US"/>
        </w:rPr>
        <w:t xml:space="preserve">Цената од соодветниот ден на тргување </w:t>
      </w:r>
      <w:r w:rsidRPr="00D459CC">
        <w:rPr>
          <w:rFonts w:eastAsia="Calibri"/>
          <w:sz w:val="22"/>
          <w:szCs w:val="22"/>
          <w:lang w:val="en-US" w:eastAsia="en-US"/>
        </w:rPr>
        <w:t>(trading day)</w:t>
      </w:r>
      <w:r w:rsidRPr="00D459CC">
        <w:rPr>
          <w:rFonts w:eastAsia="Calibri"/>
          <w:sz w:val="22"/>
          <w:szCs w:val="22"/>
          <w:lang w:val="mk-MK" w:eastAsia="en-US"/>
        </w:rPr>
        <w:t xml:space="preserve"> се однесува на денот на испорака</w:t>
      </w:r>
      <w:r w:rsidRPr="00D459CC">
        <w:rPr>
          <w:rFonts w:eastAsia="Calibri"/>
          <w:sz w:val="22"/>
          <w:szCs w:val="22"/>
          <w:lang w:val="en-US" w:eastAsia="en-US"/>
        </w:rPr>
        <w:t xml:space="preserve"> (delivery day)</w:t>
      </w:r>
    </w:p>
    <w:p w14:paraId="1D1776FE" w14:textId="77777777" w:rsidR="00FA356D" w:rsidRPr="00D459CC" w:rsidRDefault="00FA356D" w:rsidP="00FA356D">
      <w:pPr>
        <w:numPr>
          <w:ilvl w:val="0"/>
          <w:numId w:val="49"/>
        </w:numPr>
        <w:suppressAutoHyphens w:val="0"/>
        <w:spacing w:after="200" w:line="300" w:lineRule="exact"/>
        <w:contextualSpacing/>
        <w:jc w:val="both"/>
        <w:rPr>
          <w:rFonts w:eastAsia="Calibri"/>
          <w:sz w:val="22"/>
          <w:szCs w:val="22"/>
          <w:lang w:val="mk-MK" w:eastAsia="en-US"/>
        </w:rPr>
      </w:pPr>
      <w:r w:rsidRPr="00D459CC">
        <w:rPr>
          <w:rFonts w:eastAsia="Calibri"/>
          <w:sz w:val="22"/>
          <w:szCs w:val="22"/>
          <w:lang w:val="mk-MK" w:eastAsia="en-US"/>
        </w:rPr>
        <w:t>За деновите кога нема податоци за одредување на дневна цена, ќе се земе предвид</w:t>
      </w:r>
      <w:r w:rsidRPr="00D459CC">
        <w:rPr>
          <w:rFonts w:eastAsia="Calibri"/>
          <w:sz w:val="22"/>
          <w:szCs w:val="22"/>
          <w:lang w:val="en-US" w:eastAsia="en-US"/>
        </w:rPr>
        <w:t xml:space="preserve"> </w:t>
      </w:r>
      <w:r w:rsidRPr="00D459CC">
        <w:rPr>
          <w:rFonts w:eastAsia="Calibri"/>
          <w:sz w:val="22"/>
          <w:szCs w:val="22"/>
          <w:lang w:val="mk-MK" w:eastAsia="en-US"/>
        </w:rPr>
        <w:t>последно достапната цена од „ден на тргување“.</w:t>
      </w:r>
    </w:p>
    <w:p w14:paraId="35AD398B" w14:textId="77777777" w:rsidR="00FA356D" w:rsidRPr="00D459CC" w:rsidRDefault="00FA356D" w:rsidP="00FA356D">
      <w:pPr>
        <w:spacing w:after="120" w:line="300" w:lineRule="exact"/>
        <w:jc w:val="both"/>
        <w:rPr>
          <w:rFonts w:eastAsia="Calibri"/>
          <w:sz w:val="22"/>
          <w:szCs w:val="22"/>
          <w:lang w:val="en-US" w:eastAsia="en-US"/>
        </w:rPr>
      </w:pPr>
    </w:p>
    <w:p w14:paraId="0149079C" w14:textId="49E861AC" w:rsidR="00701E68" w:rsidRPr="00281FF4" w:rsidRDefault="00FA356D" w:rsidP="00C57E38">
      <w:pPr>
        <w:spacing w:after="120"/>
        <w:ind w:left="360"/>
        <w:jc w:val="both"/>
      </w:pPr>
      <w:r w:rsidRPr="00D459CC">
        <w:rPr>
          <w:lang w:val="mk-MK"/>
        </w:rPr>
        <w:t xml:space="preserve"> </w:t>
      </w:r>
      <w:r w:rsidR="00281FF4" w:rsidRPr="00D459CC">
        <w:rPr>
          <w:lang w:val="mk-MK"/>
        </w:rPr>
        <w:t xml:space="preserve">(4) </w:t>
      </w:r>
      <w:r w:rsidR="00384068" w:rsidRPr="00D459CC">
        <w:t>Износот во профактурата ќе претставува производ од минималнат</w:t>
      </w:r>
      <w:r w:rsidR="00384068" w:rsidRPr="00281FF4">
        <w:t>а количини за периодот (K</w:t>
      </w:r>
      <w:r w:rsidR="00384068" w:rsidRPr="00281FF4">
        <w:rPr>
          <w:vertAlign w:val="subscript"/>
        </w:rPr>
        <w:t>p</w:t>
      </w:r>
      <w:r w:rsidR="00384068" w:rsidRPr="00281FF4">
        <w:t>) помножено со цената (C</w:t>
      </w:r>
      <w:r w:rsidR="00B50166" w:rsidRPr="00281FF4">
        <w:rPr>
          <w:vertAlign w:val="subscript"/>
        </w:rPr>
        <w:t>p</w:t>
      </w:r>
      <w:r w:rsidR="00384068" w:rsidRPr="00281FF4">
        <w:t>) на природниот гас која била достапна на денот на издавање на профактурата:</w:t>
      </w:r>
    </w:p>
    <w:p w14:paraId="69B58E23" w14:textId="77777777" w:rsidR="00384068" w:rsidRPr="00C55299" w:rsidRDefault="00384068" w:rsidP="00384068">
      <w:pPr>
        <w:pStyle w:val="ListParagraph"/>
        <w:spacing w:after="120"/>
        <w:ind w:left="360"/>
        <w:jc w:val="center"/>
        <w:rPr>
          <w:rFonts w:ascii="Times New Roman" w:hAnsi="Times New Roman"/>
          <w:b/>
        </w:rPr>
      </w:pPr>
      <w:r w:rsidRPr="00C55299">
        <w:rPr>
          <w:rFonts w:ascii="Times New Roman" w:hAnsi="Times New Roman"/>
          <w:b/>
        </w:rPr>
        <w:t>I</w:t>
      </w:r>
      <w:r w:rsidRPr="00C55299">
        <w:rPr>
          <w:rFonts w:ascii="Times New Roman" w:hAnsi="Times New Roman"/>
          <w:b/>
          <w:vertAlign w:val="subscript"/>
        </w:rPr>
        <w:t>p</w:t>
      </w:r>
      <w:r w:rsidRPr="00C55299">
        <w:rPr>
          <w:rFonts w:ascii="Times New Roman" w:hAnsi="Times New Roman"/>
          <w:b/>
        </w:rPr>
        <w:t xml:space="preserve"> = K</w:t>
      </w:r>
      <w:r w:rsidRPr="00C55299">
        <w:rPr>
          <w:rFonts w:ascii="Times New Roman" w:hAnsi="Times New Roman"/>
          <w:b/>
          <w:vertAlign w:val="subscript"/>
        </w:rPr>
        <w:t>p</w:t>
      </w:r>
      <w:r w:rsidRPr="00C55299">
        <w:rPr>
          <w:rFonts w:ascii="Times New Roman" w:hAnsi="Times New Roman"/>
          <w:b/>
        </w:rPr>
        <w:t xml:space="preserve"> * C</w:t>
      </w:r>
      <w:r w:rsidR="00B50166" w:rsidRPr="00C55299">
        <w:rPr>
          <w:rFonts w:ascii="Times New Roman" w:hAnsi="Times New Roman"/>
          <w:b/>
          <w:vertAlign w:val="subscript"/>
        </w:rPr>
        <w:t>p</w:t>
      </w:r>
    </w:p>
    <w:p w14:paraId="751AC3D5" w14:textId="77777777" w:rsidR="00384068" w:rsidRPr="00C55299" w:rsidRDefault="00384068" w:rsidP="00384068">
      <w:pPr>
        <w:pStyle w:val="ListParagraph"/>
        <w:spacing w:after="120"/>
        <w:ind w:left="360"/>
        <w:jc w:val="both"/>
        <w:rPr>
          <w:rFonts w:ascii="Times New Roman" w:hAnsi="Times New Roman"/>
        </w:rPr>
      </w:pPr>
      <w:r w:rsidRPr="00C55299">
        <w:rPr>
          <w:rFonts w:ascii="Times New Roman" w:hAnsi="Times New Roman"/>
        </w:rPr>
        <w:t>I</w:t>
      </w:r>
      <w:r w:rsidRPr="00C55299">
        <w:rPr>
          <w:rFonts w:ascii="Times New Roman" w:hAnsi="Times New Roman"/>
          <w:vertAlign w:val="subscript"/>
        </w:rPr>
        <w:t>p</w:t>
      </w:r>
      <w:r w:rsidR="00863859" w:rsidRPr="00C55299">
        <w:rPr>
          <w:rFonts w:ascii="Times New Roman" w:hAnsi="Times New Roman"/>
        </w:rPr>
        <w:t xml:space="preserve"> - </w:t>
      </w:r>
      <w:r w:rsidRPr="00C55299">
        <w:rPr>
          <w:rFonts w:ascii="Times New Roman" w:hAnsi="Times New Roman"/>
        </w:rPr>
        <w:t>износ на профактура</w:t>
      </w:r>
    </w:p>
    <w:p w14:paraId="1ED7B5FF" w14:textId="77777777" w:rsidR="00384068" w:rsidRPr="00C55299" w:rsidRDefault="00384068" w:rsidP="00384068">
      <w:pPr>
        <w:pStyle w:val="ListParagraph"/>
        <w:spacing w:after="120"/>
        <w:ind w:left="360"/>
        <w:contextualSpacing w:val="0"/>
        <w:jc w:val="both"/>
        <w:rPr>
          <w:rFonts w:ascii="Times New Roman" w:hAnsi="Times New Roman"/>
        </w:rPr>
      </w:pPr>
      <w:r w:rsidRPr="00C55299">
        <w:rPr>
          <w:rFonts w:ascii="Times New Roman" w:hAnsi="Times New Roman"/>
        </w:rPr>
        <w:t>K</w:t>
      </w:r>
      <w:r w:rsidRPr="00C55299">
        <w:rPr>
          <w:rFonts w:ascii="Times New Roman" w:hAnsi="Times New Roman"/>
          <w:vertAlign w:val="subscript"/>
        </w:rPr>
        <w:t>p</w:t>
      </w:r>
      <w:r w:rsidR="00863859" w:rsidRPr="00C55299">
        <w:rPr>
          <w:rFonts w:ascii="Times New Roman" w:hAnsi="Times New Roman"/>
        </w:rPr>
        <w:t xml:space="preserve"> - </w:t>
      </w:r>
      <w:r w:rsidRPr="00C55299">
        <w:rPr>
          <w:rFonts w:ascii="Times New Roman" w:hAnsi="Times New Roman"/>
        </w:rPr>
        <w:t>минимална количина за периодот</w:t>
      </w:r>
    </w:p>
    <w:p w14:paraId="546DB59A" w14:textId="77777777" w:rsidR="00384068" w:rsidRPr="00C55299" w:rsidRDefault="00384068" w:rsidP="00793253">
      <w:pPr>
        <w:pStyle w:val="ListParagraph"/>
        <w:spacing w:before="120" w:after="120"/>
        <w:ind w:left="360"/>
        <w:contextualSpacing w:val="0"/>
        <w:jc w:val="both"/>
        <w:rPr>
          <w:rFonts w:ascii="Times New Roman" w:hAnsi="Times New Roman"/>
        </w:rPr>
      </w:pPr>
      <w:r w:rsidRPr="00C55299">
        <w:rPr>
          <w:rFonts w:ascii="Times New Roman" w:hAnsi="Times New Roman"/>
        </w:rPr>
        <w:t>Минималната количина за периодот (Kp) преставува количник од минималната месечни количини поделена со</w:t>
      </w:r>
      <w:r w:rsidR="009D097D">
        <w:rPr>
          <w:rFonts w:ascii="Times New Roman" w:hAnsi="Times New Roman"/>
        </w:rPr>
        <w:t xml:space="preserve"> бројот на денови во месецот (</w:t>
      </w:r>
      <w:r w:rsidR="009D097D">
        <w:rPr>
          <w:rFonts w:ascii="Times New Roman" w:hAnsi="Times New Roman"/>
          <w:lang w:val="en-US"/>
        </w:rPr>
        <w:t>30</w:t>
      </w:r>
      <w:r w:rsidRPr="00C55299">
        <w:rPr>
          <w:rFonts w:ascii="Times New Roman" w:hAnsi="Times New Roman"/>
        </w:rPr>
        <w:t xml:space="preserve"> ден</w:t>
      </w:r>
      <w:r w:rsidR="009D097D">
        <w:rPr>
          <w:rFonts w:ascii="Times New Roman" w:hAnsi="Times New Roman"/>
          <w:lang w:val="en-US"/>
        </w:rPr>
        <w:t>a</w:t>
      </w:r>
      <w:r w:rsidRPr="00C55299">
        <w:rPr>
          <w:rFonts w:ascii="Times New Roman" w:hAnsi="Times New Roman"/>
        </w:rPr>
        <w:t>) помножено со бројот на денови во периодот за кој се издава профактурата:</w:t>
      </w:r>
    </w:p>
    <w:p w14:paraId="0FDCB71B" w14:textId="77777777" w:rsidR="00384068" w:rsidRPr="00C55299" w:rsidRDefault="00384068" w:rsidP="00384068">
      <w:pPr>
        <w:pStyle w:val="ListParagraph"/>
        <w:spacing w:after="120"/>
        <w:ind w:left="360"/>
        <w:jc w:val="center"/>
        <w:rPr>
          <w:rFonts w:ascii="Times New Roman" w:hAnsi="Times New Roman"/>
          <w:b/>
        </w:rPr>
      </w:pPr>
      <w:r w:rsidRPr="00C55299">
        <w:rPr>
          <w:rFonts w:ascii="Times New Roman" w:hAnsi="Times New Roman"/>
          <w:b/>
        </w:rPr>
        <w:t>K</w:t>
      </w:r>
      <w:r w:rsidRPr="00C55299">
        <w:rPr>
          <w:rFonts w:ascii="Times New Roman" w:hAnsi="Times New Roman"/>
          <w:b/>
          <w:vertAlign w:val="subscript"/>
        </w:rPr>
        <w:t>p</w:t>
      </w:r>
      <w:r w:rsidRPr="00C55299">
        <w:rPr>
          <w:rFonts w:ascii="Times New Roman" w:hAnsi="Times New Roman"/>
          <w:b/>
        </w:rPr>
        <w:t xml:space="preserve"> = (K / n</w:t>
      </w:r>
      <w:r w:rsidRPr="00C55299">
        <w:rPr>
          <w:rFonts w:ascii="Times New Roman" w:hAnsi="Times New Roman"/>
          <w:b/>
          <w:vertAlign w:val="subscript"/>
        </w:rPr>
        <w:t>m</w:t>
      </w:r>
      <w:r w:rsidRPr="00C55299">
        <w:rPr>
          <w:rFonts w:ascii="Times New Roman" w:hAnsi="Times New Roman"/>
          <w:b/>
        </w:rPr>
        <w:t>) * n</w:t>
      </w:r>
      <w:r w:rsidRPr="00C55299">
        <w:rPr>
          <w:rFonts w:ascii="Times New Roman" w:hAnsi="Times New Roman"/>
          <w:b/>
          <w:vertAlign w:val="subscript"/>
        </w:rPr>
        <w:t>p</w:t>
      </w:r>
    </w:p>
    <w:p w14:paraId="21693857" w14:textId="77777777" w:rsidR="00384068" w:rsidRPr="00C55299" w:rsidRDefault="00384068" w:rsidP="00384068">
      <w:pPr>
        <w:pStyle w:val="ListParagraph"/>
        <w:spacing w:after="120"/>
        <w:ind w:left="360"/>
        <w:jc w:val="both"/>
        <w:rPr>
          <w:rFonts w:ascii="Times New Roman" w:hAnsi="Times New Roman"/>
        </w:rPr>
      </w:pPr>
    </w:p>
    <w:p w14:paraId="5CA3178D" w14:textId="77777777" w:rsidR="00384068" w:rsidRPr="00C55299" w:rsidRDefault="00863859" w:rsidP="00384068">
      <w:pPr>
        <w:pStyle w:val="ListParagraph"/>
        <w:spacing w:after="120"/>
        <w:ind w:left="360"/>
        <w:jc w:val="both"/>
        <w:rPr>
          <w:rFonts w:ascii="Times New Roman" w:hAnsi="Times New Roman"/>
        </w:rPr>
      </w:pPr>
      <w:r w:rsidRPr="00C55299">
        <w:rPr>
          <w:rFonts w:ascii="Times New Roman" w:hAnsi="Times New Roman"/>
        </w:rPr>
        <w:t xml:space="preserve">K - </w:t>
      </w:r>
      <w:r w:rsidR="00384068" w:rsidRPr="00C55299">
        <w:rPr>
          <w:rFonts w:ascii="Times New Roman" w:hAnsi="Times New Roman"/>
        </w:rPr>
        <w:t>минимална месечна количина</w:t>
      </w:r>
    </w:p>
    <w:p w14:paraId="77CB7408" w14:textId="77777777" w:rsidR="00384068" w:rsidRPr="00C55299" w:rsidRDefault="00384068" w:rsidP="00384068">
      <w:pPr>
        <w:pStyle w:val="ListParagraph"/>
        <w:spacing w:after="120"/>
        <w:ind w:left="360"/>
        <w:jc w:val="both"/>
        <w:rPr>
          <w:rFonts w:ascii="Times New Roman" w:hAnsi="Times New Roman"/>
        </w:rPr>
      </w:pPr>
      <w:r w:rsidRPr="00C55299">
        <w:rPr>
          <w:rFonts w:ascii="Times New Roman" w:hAnsi="Times New Roman"/>
        </w:rPr>
        <w:t>K</w:t>
      </w:r>
      <w:r w:rsidRPr="00C55299">
        <w:rPr>
          <w:rFonts w:ascii="Times New Roman" w:hAnsi="Times New Roman"/>
          <w:vertAlign w:val="subscript"/>
        </w:rPr>
        <w:t>p</w:t>
      </w:r>
      <w:r w:rsidR="00863859" w:rsidRPr="00C55299">
        <w:rPr>
          <w:rFonts w:ascii="Times New Roman" w:hAnsi="Times New Roman"/>
        </w:rPr>
        <w:t xml:space="preserve"> - </w:t>
      </w:r>
      <w:r w:rsidRPr="00C55299">
        <w:rPr>
          <w:rFonts w:ascii="Times New Roman" w:hAnsi="Times New Roman"/>
        </w:rPr>
        <w:t>минимална количина за периодот</w:t>
      </w:r>
    </w:p>
    <w:p w14:paraId="532F41C1" w14:textId="77777777" w:rsidR="00384068" w:rsidRPr="00C55299" w:rsidRDefault="00384068" w:rsidP="00384068">
      <w:pPr>
        <w:pStyle w:val="ListParagraph"/>
        <w:spacing w:after="120"/>
        <w:ind w:left="360"/>
        <w:jc w:val="both"/>
        <w:rPr>
          <w:rFonts w:ascii="Times New Roman" w:hAnsi="Times New Roman"/>
        </w:rPr>
      </w:pPr>
      <w:r w:rsidRPr="00C55299">
        <w:rPr>
          <w:rFonts w:ascii="Times New Roman" w:hAnsi="Times New Roman"/>
        </w:rPr>
        <w:lastRenderedPageBreak/>
        <w:t>n</w:t>
      </w:r>
      <w:r w:rsidRPr="00C55299">
        <w:rPr>
          <w:rFonts w:ascii="Times New Roman" w:hAnsi="Times New Roman"/>
          <w:vertAlign w:val="subscript"/>
        </w:rPr>
        <w:t>m</w:t>
      </w:r>
      <w:r w:rsidR="00863859" w:rsidRPr="00C55299">
        <w:rPr>
          <w:rFonts w:ascii="Times New Roman" w:hAnsi="Times New Roman"/>
        </w:rPr>
        <w:t xml:space="preserve"> - </w:t>
      </w:r>
      <w:r w:rsidRPr="00C55299">
        <w:rPr>
          <w:rFonts w:ascii="Times New Roman" w:hAnsi="Times New Roman"/>
        </w:rPr>
        <w:t>број на денови во месецот</w:t>
      </w:r>
    </w:p>
    <w:p w14:paraId="56FA63DA" w14:textId="77777777" w:rsidR="00384068" w:rsidRPr="00C55299" w:rsidRDefault="00384068" w:rsidP="00384068">
      <w:pPr>
        <w:pStyle w:val="ListParagraph"/>
        <w:spacing w:after="120"/>
        <w:ind w:left="360"/>
        <w:contextualSpacing w:val="0"/>
        <w:jc w:val="both"/>
        <w:rPr>
          <w:rFonts w:ascii="Times New Roman" w:hAnsi="Times New Roman"/>
        </w:rPr>
      </w:pPr>
      <w:r w:rsidRPr="00C55299">
        <w:rPr>
          <w:rFonts w:ascii="Times New Roman" w:hAnsi="Times New Roman"/>
        </w:rPr>
        <w:t>n</w:t>
      </w:r>
      <w:r w:rsidRPr="00C55299">
        <w:rPr>
          <w:rFonts w:ascii="Times New Roman" w:hAnsi="Times New Roman"/>
          <w:vertAlign w:val="subscript"/>
        </w:rPr>
        <w:t>p</w:t>
      </w:r>
      <w:r w:rsidR="00863859" w:rsidRPr="00C55299">
        <w:rPr>
          <w:rFonts w:ascii="Times New Roman" w:hAnsi="Times New Roman"/>
        </w:rPr>
        <w:t xml:space="preserve"> - </w:t>
      </w:r>
      <w:r w:rsidRPr="00C55299">
        <w:rPr>
          <w:rFonts w:ascii="Times New Roman" w:hAnsi="Times New Roman"/>
        </w:rPr>
        <w:t>број на денови за периодот</w:t>
      </w:r>
    </w:p>
    <w:p w14:paraId="5ED57AC2" w14:textId="6685E572" w:rsidR="008A313F" w:rsidRPr="00C55299" w:rsidRDefault="0095159D" w:rsidP="00793253">
      <w:pPr>
        <w:pStyle w:val="ListParagraph"/>
        <w:numPr>
          <w:ilvl w:val="0"/>
          <w:numId w:val="18"/>
        </w:numPr>
        <w:spacing w:after="120"/>
        <w:ind w:left="360"/>
        <w:contextualSpacing w:val="0"/>
        <w:jc w:val="both"/>
        <w:rPr>
          <w:rFonts w:ascii="Times New Roman" w:hAnsi="Times New Roman"/>
        </w:rPr>
      </w:pPr>
      <w:r w:rsidRPr="00C55299">
        <w:rPr>
          <w:rFonts w:ascii="Times New Roman" w:hAnsi="Times New Roman"/>
        </w:rPr>
        <w:t xml:space="preserve">Продавачот се обврзува во рок од 10 дена по истекот на </w:t>
      </w:r>
      <w:r w:rsidR="00EF7960" w:rsidRPr="00C55299">
        <w:rPr>
          <w:rFonts w:ascii="Times New Roman" w:hAnsi="Times New Roman"/>
        </w:rPr>
        <w:t>месецот</w:t>
      </w:r>
      <w:r w:rsidRPr="00C55299">
        <w:rPr>
          <w:rFonts w:ascii="Times New Roman" w:hAnsi="Times New Roman"/>
        </w:rPr>
        <w:t xml:space="preserve"> да достави конечна фактура со пресметка за </w:t>
      </w:r>
      <w:r w:rsidR="00BC4A5B">
        <w:rPr>
          <w:rFonts w:ascii="Times New Roman" w:hAnsi="Times New Roman"/>
        </w:rPr>
        <w:t>потврдените номинации на природен гас</w:t>
      </w:r>
      <w:r w:rsidR="00EF7960" w:rsidRPr="00C55299">
        <w:rPr>
          <w:rFonts w:ascii="Times New Roman" w:hAnsi="Times New Roman"/>
        </w:rPr>
        <w:t xml:space="preserve"> и цени</w:t>
      </w:r>
      <w:r w:rsidRPr="00C55299">
        <w:rPr>
          <w:rFonts w:ascii="Times New Roman" w:hAnsi="Times New Roman"/>
        </w:rPr>
        <w:t xml:space="preserve"> на природен гас.</w:t>
      </w:r>
    </w:p>
    <w:p w14:paraId="55EAA642" w14:textId="3E9D9AB4" w:rsidR="00797B52" w:rsidRPr="00797B52" w:rsidRDefault="00797B52" w:rsidP="00797B52">
      <w:pPr>
        <w:tabs>
          <w:tab w:val="left" w:pos="720"/>
          <w:tab w:val="left" w:pos="810"/>
        </w:tabs>
        <w:suppressAutoHyphens w:val="0"/>
        <w:spacing w:after="120" w:line="300" w:lineRule="exact"/>
        <w:jc w:val="both"/>
        <w:rPr>
          <w:rFonts w:eastAsia="Calibri"/>
          <w:sz w:val="22"/>
          <w:szCs w:val="22"/>
          <w:lang w:eastAsia="en-US"/>
        </w:rPr>
      </w:pPr>
      <w:r w:rsidRPr="000918B7">
        <w:rPr>
          <w:rFonts w:eastAsia="Calibri"/>
          <w:sz w:val="22"/>
          <w:szCs w:val="22"/>
          <w:lang w:eastAsia="en-US"/>
        </w:rPr>
        <w:t>Износот на конечната фактура ќе претставува сума од производот на номинираната количина на природен гас за соодветниот ден (K</w:t>
      </w:r>
      <w:r w:rsidRPr="000918B7">
        <w:rPr>
          <w:rFonts w:eastAsia="Calibri"/>
          <w:sz w:val="22"/>
          <w:szCs w:val="22"/>
          <w:vertAlign w:val="subscript"/>
          <w:lang w:eastAsia="en-US"/>
        </w:rPr>
        <w:t>n</w:t>
      </w:r>
      <w:r w:rsidRPr="000918B7">
        <w:rPr>
          <w:rFonts w:eastAsia="Calibri"/>
          <w:sz w:val="22"/>
          <w:szCs w:val="22"/>
          <w:lang w:eastAsia="en-US"/>
        </w:rPr>
        <w:t>) и цената на природниот гас за соодветниот ден (С</w:t>
      </w:r>
      <w:r w:rsidRPr="000918B7">
        <w:rPr>
          <w:rFonts w:eastAsia="Calibri"/>
          <w:sz w:val="22"/>
          <w:szCs w:val="22"/>
          <w:vertAlign w:val="subscript"/>
          <w:lang w:eastAsia="en-US"/>
        </w:rPr>
        <w:t>n</w:t>
      </w:r>
      <w:r w:rsidRPr="000918B7">
        <w:rPr>
          <w:rFonts w:eastAsia="Calibri"/>
          <w:sz w:val="22"/>
          <w:szCs w:val="22"/>
          <w:lang w:eastAsia="en-US"/>
        </w:rPr>
        <w:t>) зголемена за маржата, и се пресметува по следнава формула:</w:t>
      </w:r>
    </w:p>
    <w:p w14:paraId="25F905D3" w14:textId="04581F3D" w:rsidR="00797B52" w:rsidRPr="000918B7" w:rsidRDefault="00FA356D" w:rsidP="00797B52">
      <w:pPr>
        <w:tabs>
          <w:tab w:val="left" w:pos="720"/>
          <w:tab w:val="left" w:pos="810"/>
        </w:tabs>
        <w:spacing w:after="120" w:line="300" w:lineRule="exact"/>
        <w:ind w:left="720"/>
        <w:jc w:val="center"/>
        <w:rPr>
          <w:rFonts w:eastAsia="Calibri"/>
          <w:sz w:val="22"/>
          <w:szCs w:val="22"/>
          <w:lang w:eastAsia="en-US"/>
        </w:rPr>
      </w:pPr>
      <m:oMath>
        <m:r>
          <w:rPr>
            <w:rFonts w:ascii="Cambria Math" w:hAnsi="Cambria Math"/>
            <w:color w:val="222222"/>
            <w:sz w:val="23"/>
            <w:szCs w:val="23"/>
            <w:lang w:val="en-US"/>
          </w:rPr>
          <m:t>I=</m:t>
        </m:r>
        <m:nary>
          <m:naryPr>
            <m:chr m:val="∑"/>
            <m:grow m:val="1"/>
            <m:ctrlPr>
              <w:rPr>
                <w:rFonts w:ascii="Cambria Math" w:hAnsi="Cambria Math"/>
                <w:color w:val="222222"/>
                <w:sz w:val="23"/>
                <w:szCs w:val="23"/>
              </w:rPr>
            </m:ctrlPr>
          </m:naryPr>
          <m:sub>
            <m:r>
              <w:rPr>
                <w:rFonts w:ascii="Cambria Math" w:eastAsia="Cambria Math" w:hAnsi="Cambria Math"/>
                <w:color w:val="222222"/>
                <w:sz w:val="23"/>
                <w:szCs w:val="23"/>
              </w:rPr>
              <m:t>n=1</m:t>
            </m:r>
          </m:sub>
          <m:sup>
            <m:r>
              <w:rPr>
                <w:rFonts w:ascii="Cambria Math" w:eastAsia="Cambria Math" w:hAnsi="Cambria Math"/>
                <w:color w:val="222222"/>
                <w:sz w:val="23"/>
                <w:szCs w:val="23"/>
              </w:rPr>
              <m:t>n</m:t>
            </m:r>
          </m:sup>
          <m:e>
            <m:d>
              <m:dPr>
                <m:begChr m:val="["/>
                <m:endChr m:val="]"/>
                <m:ctrlPr>
                  <w:rPr>
                    <w:rFonts w:ascii="Cambria Math" w:hAnsi="Cambria Math"/>
                    <w:color w:val="222222"/>
                    <w:sz w:val="23"/>
                    <w:szCs w:val="23"/>
                  </w:rPr>
                </m:ctrlPr>
              </m:dPr>
              <m:e>
                <m:r>
                  <m:rPr>
                    <m:sty m:val="p"/>
                  </m:rPr>
                  <w:rPr>
                    <w:rFonts w:ascii="Cambria Math" w:hAnsi="Cambria Math"/>
                    <w:color w:val="222222"/>
                    <w:sz w:val="23"/>
                    <w:szCs w:val="23"/>
                  </w:rPr>
                  <m:t>(Kn*</m:t>
                </m:r>
                <m:d>
                  <m:dPr>
                    <m:ctrlPr>
                      <w:rPr>
                        <w:rFonts w:ascii="Cambria Math" w:hAnsi="Cambria Math"/>
                        <w:color w:val="222222"/>
                        <w:sz w:val="23"/>
                        <w:szCs w:val="23"/>
                      </w:rPr>
                    </m:ctrlPr>
                  </m:dPr>
                  <m:e>
                    <m:r>
                      <w:rPr>
                        <w:rFonts w:ascii="Cambria Math" w:hAnsi="Cambria Math"/>
                        <w:color w:val="222222"/>
                        <w:sz w:val="23"/>
                        <w:szCs w:val="23"/>
                      </w:rPr>
                      <m:t>Cn+Mаржа</m:t>
                    </m:r>
                  </m:e>
                </m:d>
              </m:e>
            </m:d>
          </m:e>
        </m:nary>
      </m:oMath>
      <w:r w:rsidR="00797B52" w:rsidRPr="000918B7">
        <w:rPr>
          <w:rFonts w:eastAsia="Calibri"/>
          <w:sz w:val="22"/>
          <w:szCs w:val="22"/>
          <w:lang w:eastAsia="en-US"/>
        </w:rPr>
        <w:t xml:space="preserve"> </w:t>
      </w:r>
    </w:p>
    <w:p w14:paraId="5D612CF1" w14:textId="77777777" w:rsidR="00797B52" w:rsidRPr="000918B7" w:rsidRDefault="00797B52" w:rsidP="00797B52">
      <w:pPr>
        <w:tabs>
          <w:tab w:val="left" w:pos="720"/>
          <w:tab w:val="left" w:pos="810"/>
        </w:tabs>
        <w:spacing w:after="120" w:line="300" w:lineRule="exact"/>
        <w:ind w:left="720"/>
        <w:jc w:val="both"/>
        <w:rPr>
          <w:rFonts w:eastAsia="Calibri"/>
          <w:sz w:val="22"/>
          <w:szCs w:val="22"/>
          <w:u w:val="single"/>
          <w:lang w:eastAsia="en-US"/>
        </w:rPr>
      </w:pPr>
    </w:p>
    <w:p w14:paraId="740609B7" w14:textId="77777777" w:rsidR="00797B52" w:rsidRPr="000918B7" w:rsidRDefault="00797B52" w:rsidP="00797B52">
      <w:pPr>
        <w:shd w:val="clear" w:color="auto" w:fill="FFFFFF"/>
        <w:spacing w:after="120" w:line="240" w:lineRule="exact"/>
        <w:ind w:left="720"/>
        <w:jc w:val="both"/>
        <w:rPr>
          <w:color w:val="222222"/>
          <w:sz w:val="22"/>
          <w:szCs w:val="22"/>
          <w:u w:val="single"/>
          <w:lang w:eastAsia="en-US"/>
        </w:rPr>
      </w:pPr>
      <w:r w:rsidRPr="000918B7">
        <w:rPr>
          <w:color w:val="222222"/>
          <w:sz w:val="22"/>
          <w:szCs w:val="22"/>
          <w:u w:val="single"/>
          <w:lang w:eastAsia="en-US"/>
        </w:rPr>
        <w:t>каде што:</w:t>
      </w:r>
    </w:p>
    <w:p w14:paraId="26AFAE76" w14:textId="77777777" w:rsidR="00797B52" w:rsidRPr="000918B7" w:rsidRDefault="00797B52" w:rsidP="00797B52">
      <w:pPr>
        <w:shd w:val="clear" w:color="auto" w:fill="FFFFFF"/>
        <w:spacing w:after="120" w:line="240" w:lineRule="exact"/>
        <w:ind w:left="720"/>
        <w:jc w:val="both"/>
        <w:rPr>
          <w:color w:val="222222"/>
          <w:sz w:val="22"/>
          <w:szCs w:val="22"/>
          <w:u w:val="single"/>
          <w:lang w:eastAsia="en-US"/>
        </w:rPr>
      </w:pPr>
      <w:r w:rsidRPr="000918B7">
        <w:rPr>
          <w:color w:val="222222"/>
          <w:sz w:val="22"/>
          <w:szCs w:val="22"/>
          <w:u w:val="single"/>
          <w:lang w:eastAsia="en-US"/>
        </w:rPr>
        <w:t>I – вкупен износ на конечната фактура</w:t>
      </w:r>
    </w:p>
    <w:p w14:paraId="3CC4BDCF" w14:textId="77777777" w:rsidR="00797B52" w:rsidRPr="000918B7" w:rsidRDefault="00797B52" w:rsidP="00797B52">
      <w:pPr>
        <w:shd w:val="clear" w:color="auto" w:fill="FFFFFF"/>
        <w:spacing w:after="120" w:line="240" w:lineRule="exact"/>
        <w:ind w:firstLine="720"/>
        <w:jc w:val="both"/>
        <w:rPr>
          <w:color w:val="222222"/>
          <w:sz w:val="22"/>
          <w:szCs w:val="22"/>
          <w:u w:val="single"/>
          <w:lang w:eastAsia="en-US"/>
        </w:rPr>
      </w:pPr>
      <w:r w:rsidRPr="000918B7">
        <w:rPr>
          <w:color w:val="222222"/>
          <w:sz w:val="22"/>
          <w:szCs w:val="22"/>
          <w:u w:val="single"/>
          <w:lang w:val="en-US" w:eastAsia="en-US"/>
        </w:rPr>
        <w:t xml:space="preserve">n – </w:t>
      </w:r>
      <w:r w:rsidRPr="000918B7">
        <w:rPr>
          <w:color w:val="222222"/>
          <w:sz w:val="22"/>
          <w:szCs w:val="22"/>
          <w:u w:val="single"/>
          <w:lang w:eastAsia="en-US"/>
        </w:rPr>
        <w:t>број на денови во месецот</w:t>
      </w:r>
    </w:p>
    <w:p w14:paraId="62B278FA" w14:textId="77777777" w:rsidR="00797B52" w:rsidRPr="000918B7" w:rsidRDefault="00797B52" w:rsidP="00797B52">
      <w:pPr>
        <w:shd w:val="clear" w:color="auto" w:fill="FFFFFF"/>
        <w:spacing w:after="120" w:line="240" w:lineRule="exact"/>
        <w:ind w:left="720"/>
        <w:jc w:val="both"/>
        <w:rPr>
          <w:color w:val="222222"/>
          <w:sz w:val="22"/>
          <w:szCs w:val="22"/>
          <w:u w:val="single"/>
          <w:lang w:val="en-US" w:eastAsia="en-US"/>
        </w:rPr>
      </w:pPr>
      <w:r w:rsidRPr="000918B7">
        <w:rPr>
          <w:color w:val="222222"/>
          <w:sz w:val="22"/>
          <w:szCs w:val="22"/>
          <w:u w:val="single"/>
          <w:lang w:val="en-US" w:eastAsia="en-US"/>
        </w:rPr>
        <w:t>K</w:t>
      </w:r>
      <w:r w:rsidRPr="000918B7">
        <w:rPr>
          <w:color w:val="222222"/>
          <w:sz w:val="22"/>
          <w:szCs w:val="22"/>
          <w:u w:val="single"/>
          <w:vertAlign w:val="subscript"/>
          <w:lang w:val="en-US" w:eastAsia="en-US"/>
        </w:rPr>
        <w:t>n</w:t>
      </w:r>
      <w:r w:rsidRPr="000918B7">
        <w:rPr>
          <w:color w:val="222222"/>
          <w:sz w:val="22"/>
          <w:szCs w:val="22"/>
          <w:u w:val="single"/>
          <w:lang w:val="en-US" w:eastAsia="en-US"/>
        </w:rPr>
        <w:t xml:space="preserve"> – </w:t>
      </w:r>
      <w:r w:rsidRPr="000918B7">
        <w:rPr>
          <w:color w:val="222222"/>
          <w:sz w:val="22"/>
          <w:szCs w:val="22"/>
          <w:u w:val="single"/>
          <w:lang w:eastAsia="en-US"/>
        </w:rPr>
        <w:t xml:space="preserve">номинирани количини за денот </w:t>
      </w:r>
      <w:r w:rsidRPr="000918B7">
        <w:rPr>
          <w:color w:val="222222"/>
          <w:sz w:val="22"/>
          <w:szCs w:val="22"/>
          <w:u w:val="single"/>
          <w:lang w:val="en-US" w:eastAsia="en-US"/>
        </w:rPr>
        <w:t>n</w:t>
      </w:r>
    </w:p>
    <w:p w14:paraId="73D7F34C" w14:textId="77777777" w:rsidR="00797B52" w:rsidRDefault="00797B52" w:rsidP="00797B52">
      <w:pPr>
        <w:shd w:val="clear" w:color="auto" w:fill="FFFFFF"/>
        <w:spacing w:after="120" w:line="240" w:lineRule="exact"/>
        <w:ind w:left="720"/>
        <w:jc w:val="both"/>
        <w:rPr>
          <w:color w:val="222222"/>
          <w:sz w:val="22"/>
          <w:szCs w:val="22"/>
          <w:lang w:val="en-US" w:eastAsia="en-US"/>
        </w:rPr>
      </w:pPr>
      <w:r w:rsidRPr="000918B7">
        <w:rPr>
          <w:color w:val="222222"/>
          <w:sz w:val="22"/>
          <w:szCs w:val="22"/>
          <w:lang w:val="en-US" w:eastAsia="en-US"/>
        </w:rPr>
        <w:t>C</w:t>
      </w:r>
      <w:r w:rsidRPr="000918B7">
        <w:rPr>
          <w:color w:val="222222"/>
          <w:sz w:val="22"/>
          <w:szCs w:val="22"/>
          <w:vertAlign w:val="subscript"/>
          <w:lang w:val="en-US" w:eastAsia="en-US"/>
        </w:rPr>
        <w:t>n</w:t>
      </w:r>
      <w:r w:rsidRPr="000918B7">
        <w:rPr>
          <w:color w:val="222222"/>
          <w:sz w:val="22"/>
          <w:szCs w:val="22"/>
          <w:lang w:val="en-US" w:eastAsia="en-US"/>
        </w:rPr>
        <w:t xml:space="preserve"> – </w:t>
      </w:r>
      <w:r w:rsidRPr="000918B7">
        <w:rPr>
          <w:color w:val="222222"/>
          <w:sz w:val="22"/>
          <w:szCs w:val="22"/>
          <w:lang w:eastAsia="en-US"/>
        </w:rPr>
        <w:t xml:space="preserve">цена на </w:t>
      </w:r>
      <w:r w:rsidRPr="000918B7">
        <w:rPr>
          <w:color w:val="222222"/>
          <w:sz w:val="22"/>
          <w:szCs w:val="22"/>
          <w:lang w:val="en-US" w:eastAsia="en-US"/>
        </w:rPr>
        <w:t xml:space="preserve">Dutch TTF </w:t>
      </w:r>
      <w:r w:rsidRPr="000918B7">
        <w:rPr>
          <w:color w:val="222222"/>
          <w:sz w:val="22"/>
          <w:szCs w:val="22"/>
          <w:lang w:eastAsia="en-US"/>
        </w:rPr>
        <w:t xml:space="preserve">берза на денот </w:t>
      </w:r>
      <w:r w:rsidRPr="000918B7">
        <w:rPr>
          <w:color w:val="222222"/>
          <w:sz w:val="22"/>
          <w:szCs w:val="22"/>
          <w:lang w:val="en-US" w:eastAsia="en-US"/>
        </w:rPr>
        <w:t>n</w:t>
      </w:r>
    </w:p>
    <w:p w14:paraId="21A743AA" w14:textId="77777777" w:rsidR="00696ACF" w:rsidRDefault="00696ACF" w:rsidP="00797B52">
      <w:pPr>
        <w:shd w:val="clear" w:color="auto" w:fill="FFFFFF"/>
        <w:spacing w:after="120" w:line="240" w:lineRule="exact"/>
        <w:ind w:left="720"/>
        <w:jc w:val="both"/>
        <w:rPr>
          <w:color w:val="222222"/>
          <w:sz w:val="22"/>
          <w:szCs w:val="22"/>
          <w:lang w:val="en-US" w:eastAsia="en-US"/>
        </w:rPr>
      </w:pPr>
    </w:p>
    <w:p w14:paraId="0C3857C3" w14:textId="77777777" w:rsidR="00696ACF" w:rsidRPr="00E91E4C" w:rsidRDefault="00696ACF" w:rsidP="00696ACF">
      <w:pPr>
        <w:shd w:val="clear" w:color="auto" w:fill="FFFFFF"/>
        <w:spacing w:after="120" w:line="240" w:lineRule="exact"/>
        <w:jc w:val="both"/>
        <w:rPr>
          <w:color w:val="222222"/>
          <w:sz w:val="22"/>
          <w:szCs w:val="22"/>
          <w:lang w:eastAsia="en-US"/>
        </w:rPr>
      </w:pPr>
      <w:r w:rsidRPr="00E91E4C">
        <w:rPr>
          <w:color w:val="222222"/>
          <w:sz w:val="22"/>
          <w:szCs w:val="22"/>
          <w:lang w:eastAsia="en-US"/>
        </w:rPr>
        <w:t>Цената од соодветниот ден на тргување (trading day) се однесува на денот на испорака (delivery day)</w:t>
      </w:r>
    </w:p>
    <w:p w14:paraId="688B7B06" w14:textId="77777777" w:rsidR="00696ACF" w:rsidRDefault="00696ACF" w:rsidP="00696ACF">
      <w:pPr>
        <w:shd w:val="clear" w:color="auto" w:fill="FFFFFF"/>
        <w:spacing w:after="120" w:line="240" w:lineRule="exact"/>
        <w:jc w:val="both"/>
        <w:rPr>
          <w:color w:val="222222"/>
          <w:sz w:val="22"/>
          <w:szCs w:val="22"/>
          <w:lang w:eastAsia="en-US"/>
        </w:rPr>
      </w:pPr>
      <w:r w:rsidRPr="00E91E4C">
        <w:rPr>
          <w:color w:val="222222"/>
          <w:sz w:val="22"/>
          <w:szCs w:val="22"/>
          <w:lang w:eastAsia="en-US"/>
        </w:rPr>
        <w:t>За деновите кога нема податоци за одредување на дневна цена, ќе се земе предвид последно достапната цена од „ден на тргување“.</w:t>
      </w:r>
    </w:p>
    <w:p w14:paraId="28DB9D90" w14:textId="77777777" w:rsidR="00696ACF" w:rsidRPr="000918B7" w:rsidRDefault="00696ACF" w:rsidP="00797B52">
      <w:pPr>
        <w:shd w:val="clear" w:color="auto" w:fill="FFFFFF"/>
        <w:spacing w:after="120" w:line="240" w:lineRule="exact"/>
        <w:ind w:left="720"/>
        <w:jc w:val="both"/>
        <w:rPr>
          <w:color w:val="222222"/>
          <w:sz w:val="22"/>
          <w:szCs w:val="22"/>
          <w:lang w:eastAsia="en-US"/>
        </w:rPr>
      </w:pPr>
    </w:p>
    <w:p w14:paraId="53BFB27F" w14:textId="77777777" w:rsidR="008A313F" w:rsidRPr="009536D1" w:rsidRDefault="00B26321" w:rsidP="00C67955">
      <w:pPr>
        <w:pStyle w:val="ListParagraph"/>
        <w:numPr>
          <w:ilvl w:val="0"/>
          <w:numId w:val="18"/>
        </w:numPr>
        <w:spacing w:after="120"/>
        <w:ind w:left="360"/>
        <w:jc w:val="both"/>
        <w:rPr>
          <w:rFonts w:ascii="Times New Roman" w:hAnsi="Times New Roman"/>
        </w:rPr>
      </w:pPr>
      <w:r w:rsidRPr="009536D1">
        <w:rPr>
          <w:rFonts w:ascii="Times New Roman" w:hAnsi="Times New Roman"/>
        </w:rPr>
        <w:t>Во случај на позитивна разлика помеѓу потврдените месечни номинации и платените минимални количини, финансиското порамнување ќе се изврши во конечната фактура за соодветниот месец.</w:t>
      </w:r>
    </w:p>
    <w:p w14:paraId="7C2FA573" w14:textId="77777777" w:rsidR="00BD02DB" w:rsidRPr="009536D1" w:rsidRDefault="005431BB" w:rsidP="008A313F">
      <w:pPr>
        <w:pStyle w:val="ListParagraph"/>
        <w:numPr>
          <w:ilvl w:val="0"/>
          <w:numId w:val="18"/>
        </w:numPr>
        <w:spacing w:after="120"/>
        <w:ind w:left="360"/>
        <w:contextualSpacing w:val="0"/>
        <w:jc w:val="both"/>
      </w:pPr>
      <w:r w:rsidRPr="009536D1">
        <w:rPr>
          <w:rFonts w:ascii="Times New Roman" w:hAnsi="Times New Roman"/>
        </w:rPr>
        <w:t>Во случај на негативна разлика помеѓу потврдените месечни номинации и платените минимални количини, за непреземените количини до нивото на минимална месечна количина финансиското порамнување ќе се изврши во конечната фактура за соодветниот месец, при што повеќе платениот износ му се враќа на Купувачот</w:t>
      </w:r>
      <w:r w:rsidR="00843634" w:rsidRPr="009536D1">
        <w:rPr>
          <w:rFonts w:ascii="Times New Roman" w:hAnsi="Times New Roman"/>
        </w:rPr>
        <w:t xml:space="preserve">, најдоцна до </w:t>
      </w:r>
      <w:r w:rsidR="0088003B" w:rsidRPr="009536D1">
        <w:rPr>
          <w:rFonts w:ascii="Times New Roman" w:hAnsi="Times New Roman"/>
        </w:rPr>
        <w:t>21-ви во тековниот месец за претходниот месец.</w:t>
      </w:r>
    </w:p>
    <w:p w14:paraId="4AEB1B85" w14:textId="77777777" w:rsidR="008A313F" w:rsidRPr="00C55299" w:rsidRDefault="00B26321" w:rsidP="008A313F">
      <w:pPr>
        <w:pStyle w:val="ListParagraph"/>
        <w:numPr>
          <w:ilvl w:val="0"/>
          <w:numId w:val="18"/>
        </w:numPr>
        <w:spacing w:after="120"/>
        <w:ind w:left="360"/>
        <w:contextualSpacing w:val="0"/>
        <w:jc w:val="both"/>
      </w:pPr>
      <w:r w:rsidRPr="00C55299">
        <w:rPr>
          <w:rFonts w:ascii="Times New Roman" w:hAnsi="Times New Roman"/>
        </w:rPr>
        <w:t>Продавачот се обврзува во рок од 10 дена по истекот на месецот</w:t>
      </w:r>
      <w:r w:rsidR="00EF7960" w:rsidRPr="00C55299">
        <w:rPr>
          <w:rFonts w:ascii="Times New Roman" w:hAnsi="Times New Roman"/>
        </w:rPr>
        <w:t xml:space="preserve"> на испорака</w:t>
      </w:r>
      <w:r w:rsidRPr="00C55299">
        <w:rPr>
          <w:rFonts w:ascii="Times New Roman" w:hAnsi="Times New Roman"/>
        </w:rPr>
        <w:t xml:space="preserve"> да издаде конечна фактура, а </w:t>
      </w:r>
      <w:r w:rsidR="006C17C6" w:rsidRPr="00C55299">
        <w:rPr>
          <w:rFonts w:ascii="Times New Roman" w:hAnsi="Times New Roman"/>
        </w:rPr>
        <w:t>Купувач</w:t>
      </w:r>
      <w:r w:rsidR="002E2722" w:rsidRPr="00C55299">
        <w:rPr>
          <w:rFonts w:ascii="Times New Roman" w:hAnsi="Times New Roman"/>
        </w:rPr>
        <w:t>от се обврзува да ја плати конечната фактура во рок од 10 дена по нејзиното примање.</w:t>
      </w:r>
    </w:p>
    <w:p w14:paraId="388BA924" w14:textId="77777777" w:rsidR="008D3924" w:rsidRPr="009536D1" w:rsidRDefault="005431BB" w:rsidP="00281FF4">
      <w:pPr>
        <w:pStyle w:val="ListParagraph"/>
        <w:numPr>
          <w:ilvl w:val="0"/>
          <w:numId w:val="18"/>
        </w:numPr>
        <w:spacing w:after="120"/>
        <w:ind w:left="450" w:hanging="450"/>
        <w:contextualSpacing w:val="0"/>
        <w:jc w:val="both"/>
      </w:pPr>
      <w:r w:rsidRPr="00C55299">
        <w:rPr>
          <w:rFonts w:ascii="Times New Roman" w:hAnsi="Times New Roman"/>
        </w:rPr>
        <w:t>Пресметката на денарската противвредност на профактурата и конечната фактура  ќе се врши по средниот курс на НБРСМ на датумот на издавање на профактурата/ конечната фактура.</w:t>
      </w:r>
    </w:p>
    <w:p w14:paraId="2D1A4010" w14:textId="77777777" w:rsidR="009536D1" w:rsidRPr="00C55299" w:rsidRDefault="009536D1" w:rsidP="009536D1">
      <w:pPr>
        <w:pStyle w:val="ListParagraph"/>
        <w:spacing w:after="120"/>
        <w:ind w:left="450"/>
        <w:contextualSpacing w:val="0"/>
        <w:jc w:val="both"/>
      </w:pPr>
    </w:p>
    <w:p w14:paraId="60E48C2A" w14:textId="77777777" w:rsidR="00052BC4" w:rsidRPr="00C55299" w:rsidRDefault="004838C2" w:rsidP="008A313F">
      <w:pPr>
        <w:spacing w:after="120"/>
        <w:rPr>
          <w:b/>
          <w:lang w:val="mk-MK"/>
        </w:rPr>
      </w:pPr>
      <w:r w:rsidRPr="00C55299">
        <w:rPr>
          <w:b/>
          <w:lang w:val="mk-MK"/>
        </w:rPr>
        <w:t>VI</w:t>
      </w:r>
      <w:r w:rsidR="00052BC4" w:rsidRPr="00C55299">
        <w:rPr>
          <w:b/>
          <w:lang w:val="mk-MK"/>
        </w:rPr>
        <w:t>. НАЧИН И ПОСТАПКА ЗА НАДОМЕСТ НА ШТЕТА</w:t>
      </w:r>
    </w:p>
    <w:p w14:paraId="3AE2090A" w14:textId="77777777" w:rsidR="00052BC4" w:rsidRPr="00C55299" w:rsidRDefault="00052BC4" w:rsidP="00052BC4">
      <w:pPr>
        <w:spacing w:after="120"/>
        <w:jc w:val="center"/>
        <w:rPr>
          <w:b/>
          <w:sz w:val="22"/>
          <w:szCs w:val="22"/>
          <w:lang w:val="mk-MK"/>
        </w:rPr>
      </w:pPr>
      <w:r w:rsidRPr="00C55299">
        <w:rPr>
          <w:b/>
          <w:sz w:val="22"/>
          <w:szCs w:val="22"/>
          <w:lang w:val="mk-MK"/>
        </w:rPr>
        <w:t>Член 6</w:t>
      </w:r>
    </w:p>
    <w:p w14:paraId="0C81A00C" w14:textId="77777777" w:rsidR="00052BC4" w:rsidRPr="00C55299" w:rsidRDefault="00052BC4" w:rsidP="00052BC4">
      <w:pPr>
        <w:pStyle w:val="ListParagraph"/>
        <w:numPr>
          <w:ilvl w:val="0"/>
          <w:numId w:val="25"/>
        </w:numPr>
        <w:spacing w:after="60"/>
        <w:ind w:left="360"/>
        <w:contextualSpacing w:val="0"/>
        <w:jc w:val="both"/>
        <w:rPr>
          <w:rFonts w:ascii="Times New Roman" w:hAnsi="Times New Roman"/>
          <w:noProof/>
        </w:rPr>
      </w:pPr>
      <w:r w:rsidRPr="00C55299">
        <w:rPr>
          <w:rFonts w:ascii="Times New Roman" w:hAnsi="Times New Roman"/>
          <w:noProof/>
        </w:rPr>
        <w:t>Секоја договорна страна ќе биде должна да надомести штета на другата договорна страна за неисполнување или повреда на договорните обврски, настанати по вина на таа страна во согласност со одредбите за надомест на штета, утврдени во Законот за облигациони односи.</w:t>
      </w:r>
    </w:p>
    <w:p w14:paraId="63E5B6E9" w14:textId="77777777" w:rsidR="00052BC4" w:rsidRPr="00C55299" w:rsidRDefault="00052BC4" w:rsidP="00052BC4">
      <w:pPr>
        <w:pStyle w:val="ListParagraph"/>
        <w:numPr>
          <w:ilvl w:val="0"/>
          <w:numId w:val="25"/>
        </w:numPr>
        <w:spacing w:after="60"/>
        <w:ind w:left="360"/>
        <w:contextualSpacing w:val="0"/>
        <w:jc w:val="both"/>
        <w:rPr>
          <w:rFonts w:ascii="Times New Roman" w:hAnsi="Times New Roman"/>
          <w:noProof/>
        </w:rPr>
      </w:pPr>
      <w:r w:rsidRPr="00C55299">
        <w:rPr>
          <w:rFonts w:ascii="Times New Roman" w:hAnsi="Times New Roman"/>
          <w:noProof/>
        </w:rPr>
        <w:t>Продавачот и Купувачот се ослободуваат од одговорноста за неисполнување или повреда на договорните обврски, ако тоа е предизвикано од дејствија, настани или акти на државните органи, врз што страните не можат да влијаат или што не зависат од нивната волја.</w:t>
      </w:r>
    </w:p>
    <w:p w14:paraId="7EA6FE94" w14:textId="77777777" w:rsidR="00052BC4" w:rsidRPr="00C55299" w:rsidRDefault="00052BC4" w:rsidP="00052BC4">
      <w:pPr>
        <w:pStyle w:val="ListParagraph"/>
        <w:numPr>
          <w:ilvl w:val="0"/>
          <w:numId w:val="25"/>
        </w:numPr>
        <w:spacing w:after="60"/>
        <w:ind w:left="360"/>
        <w:contextualSpacing w:val="0"/>
        <w:jc w:val="both"/>
        <w:rPr>
          <w:rFonts w:ascii="Times New Roman" w:hAnsi="Times New Roman"/>
        </w:rPr>
      </w:pPr>
      <w:r w:rsidRPr="00C55299">
        <w:rPr>
          <w:rFonts w:ascii="Times New Roman" w:hAnsi="Times New Roman"/>
          <w:noProof/>
        </w:rPr>
        <w:lastRenderedPageBreak/>
        <w:t>Договорните страни нема да бидат одговорни за штетите или за какво било неизвршување или доцнење во извршувањето на каква било обврска од овој договор, каде таквото извршување или доцнење е предизвикано од виша сила, односно настани, појави или околности разумно надвор од контрола на таа страна вклучително без прејудицирање на генералноста на претходното, неизвршување или доцнење предизвикано од или како резултат</w:t>
      </w:r>
      <w:r w:rsidRPr="00C55299">
        <w:rPr>
          <w:rFonts w:ascii="Times New Roman" w:hAnsi="Times New Roman"/>
        </w:rPr>
        <w:t xml:space="preserve"> на виша сила, штрајкови, пожари, поплави, војни (без разлика дали е прогласена или не) бунтови, ембарга, несреќи, ограничувања, наметнати од какви било надлежни власти коишто директно и неизбежно влијаат врз извршувањето на обврските од овој договор.</w:t>
      </w:r>
    </w:p>
    <w:p w14:paraId="67817038" w14:textId="77777777" w:rsidR="00052BC4" w:rsidRDefault="00052BC4" w:rsidP="004838C2">
      <w:pPr>
        <w:pStyle w:val="ListParagraph"/>
        <w:numPr>
          <w:ilvl w:val="0"/>
          <w:numId w:val="25"/>
        </w:numPr>
        <w:spacing w:after="120"/>
        <w:ind w:left="360"/>
        <w:contextualSpacing w:val="0"/>
        <w:jc w:val="both"/>
        <w:rPr>
          <w:rFonts w:ascii="Times New Roman" w:hAnsi="Times New Roman"/>
        </w:rPr>
      </w:pPr>
      <w:r w:rsidRPr="00C55299">
        <w:rPr>
          <w:rFonts w:ascii="Times New Roman" w:hAnsi="Times New Roman"/>
        </w:rPr>
        <w:t>Страната чиешто извршување е под такви влијанија, треба веднаш да ја извести другата страна, укажувајќи на природата на односната причина и до колку е можно да ја информира другата страна за очекуваното траење на настанатата Виша сила.</w:t>
      </w:r>
    </w:p>
    <w:p w14:paraId="63186619" w14:textId="77777777" w:rsidR="009536D1" w:rsidRPr="00C55299" w:rsidRDefault="009536D1" w:rsidP="009536D1">
      <w:pPr>
        <w:pStyle w:val="ListParagraph"/>
        <w:spacing w:after="120"/>
        <w:ind w:left="360"/>
        <w:contextualSpacing w:val="0"/>
        <w:jc w:val="both"/>
        <w:rPr>
          <w:rFonts w:ascii="Times New Roman" w:hAnsi="Times New Roman"/>
        </w:rPr>
      </w:pPr>
    </w:p>
    <w:p w14:paraId="6BBB094E" w14:textId="77777777" w:rsidR="00052BC4" w:rsidRPr="00C55299" w:rsidRDefault="004838C2" w:rsidP="00052BC4">
      <w:pPr>
        <w:rPr>
          <w:b/>
          <w:sz w:val="22"/>
          <w:szCs w:val="22"/>
          <w:lang w:val="mk-MK"/>
        </w:rPr>
      </w:pPr>
      <w:r w:rsidRPr="00C55299">
        <w:rPr>
          <w:b/>
          <w:sz w:val="22"/>
          <w:szCs w:val="22"/>
          <w:lang w:val="mk-MK"/>
        </w:rPr>
        <w:t>VII</w:t>
      </w:r>
      <w:r w:rsidR="00052BC4" w:rsidRPr="00C55299">
        <w:rPr>
          <w:b/>
          <w:sz w:val="22"/>
          <w:szCs w:val="22"/>
          <w:lang w:val="mk-MK"/>
        </w:rPr>
        <w:t xml:space="preserve">.ВРЕМЕТРАЕЊЕ НА </w:t>
      </w:r>
      <w:r w:rsidR="0080031A" w:rsidRPr="00C55299">
        <w:rPr>
          <w:b/>
          <w:sz w:val="22"/>
          <w:szCs w:val="22"/>
          <w:lang w:val="mk-MK"/>
        </w:rPr>
        <w:t>ДОГОВОРОТ</w:t>
      </w:r>
    </w:p>
    <w:p w14:paraId="0160E3EF" w14:textId="77777777" w:rsidR="00052BC4" w:rsidRPr="00C55299" w:rsidRDefault="00052BC4" w:rsidP="00052BC4">
      <w:pPr>
        <w:spacing w:after="120"/>
        <w:jc w:val="center"/>
        <w:rPr>
          <w:b/>
          <w:sz w:val="22"/>
          <w:szCs w:val="22"/>
          <w:lang w:val="mk-MK"/>
        </w:rPr>
      </w:pPr>
      <w:r w:rsidRPr="00C55299">
        <w:rPr>
          <w:b/>
          <w:sz w:val="22"/>
          <w:szCs w:val="22"/>
          <w:lang w:val="mk-MK"/>
        </w:rPr>
        <w:t>Член 7</w:t>
      </w:r>
    </w:p>
    <w:p w14:paraId="7D14FF31" w14:textId="696B40CC" w:rsidR="00052BC4" w:rsidRPr="009536D1" w:rsidRDefault="00052BC4" w:rsidP="00052BC4">
      <w:pPr>
        <w:pStyle w:val="ListParagraph"/>
        <w:numPr>
          <w:ilvl w:val="0"/>
          <w:numId w:val="26"/>
        </w:numPr>
        <w:spacing w:after="60"/>
        <w:ind w:left="360"/>
        <w:contextualSpacing w:val="0"/>
        <w:jc w:val="both"/>
        <w:rPr>
          <w:rFonts w:ascii="Times New Roman" w:hAnsi="Times New Roman"/>
        </w:rPr>
      </w:pPr>
      <w:r w:rsidRPr="009536D1">
        <w:rPr>
          <w:rFonts w:ascii="Times New Roman" w:hAnsi="Times New Roman"/>
        </w:rPr>
        <w:t>Договорните страни се согласни овој договор да важи во периодот од 01.</w:t>
      </w:r>
      <w:r w:rsidR="00FA356D">
        <w:rPr>
          <w:rFonts w:ascii="Times New Roman" w:hAnsi="Times New Roman"/>
          <w:lang w:val="en-US"/>
        </w:rPr>
        <w:t>01</w:t>
      </w:r>
      <w:r w:rsidRPr="009536D1">
        <w:rPr>
          <w:rFonts w:ascii="Times New Roman" w:hAnsi="Times New Roman"/>
        </w:rPr>
        <w:t>.202</w:t>
      </w:r>
      <w:r w:rsidR="00FA356D">
        <w:rPr>
          <w:rFonts w:ascii="Times New Roman" w:hAnsi="Times New Roman"/>
          <w:lang w:val="en-US"/>
        </w:rPr>
        <w:t>6</w:t>
      </w:r>
      <w:r w:rsidRPr="009536D1">
        <w:rPr>
          <w:rFonts w:ascii="Times New Roman" w:hAnsi="Times New Roman"/>
        </w:rPr>
        <w:t xml:space="preserve"> година (06:00</w:t>
      </w:r>
      <w:r w:rsidR="001C4E98" w:rsidRPr="009536D1">
        <w:rPr>
          <w:rFonts w:ascii="Times New Roman" w:hAnsi="Times New Roman"/>
        </w:rPr>
        <w:t>h</w:t>
      </w:r>
      <w:r w:rsidR="006305C7" w:rsidRPr="009536D1">
        <w:rPr>
          <w:rFonts w:ascii="Times New Roman" w:hAnsi="Times New Roman"/>
        </w:rPr>
        <w:t xml:space="preserve"> CET</w:t>
      </w:r>
      <w:r w:rsidRPr="009536D1">
        <w:rPr>
          <w:rFonts w:ascii="Times New Roman" w:hAnsi="Times New Roman"/>
        </w:rPr>
        <w:t xml:space="preserve">) до </w:t>
      </w:r>
      <w:r w:rsidR="0095159D" w:rsidRPr="009536D1">
        <w:rPr>
          <w:rFonts w:ascii="Times New Roman" w:hAnsi="Times New Roman"/>
        </w:rPr>
        <w:t>01</w:t>
      </w:r>
      <w:r w:rsidRPr="009536D1">
        <w:rPr>
          <w:rFonts w:ascii="Times New Roman" w:hAnsi="Times New Roman"/>
        </w:rPr>
        <w:t>.0</w:t>
      </w:r>
      <w:r w:rsidR="00FA356D">
        <w:rPr>
          <w:rFonts w:ascii="Times New Roman" w:hAnsi="Times New Roman"/>
          <w:lang w:val="en-US"/>
        </w:rPr>
        <w:t>5</w:t>
      </w:r>
      <w:r w:rsidRPr="009536D1">
        <w:rPr>
          <w:rFonts w:ascii="Times New Roman" w:hAnsi="Times New Roman"/>
        </w:rPr>
        <w:t>.202</w:t>
      </w:r>
      <w:r w:rsidR="004855F6" w:rsidRPr="009536D1">
        <w:rPr>
          <w:rFonts w:ascii="Times New Roman" w:hAnsi="Times New Roman"/>
          <w:lang w:val="en-US"/>
        </w:rPr>
        <w:t>6</w:t>
      </w:r>
      <w:r w:rsidRPr="009536D1">
        <w:rPr>
          <w:rFonts w:ascii="Times New Roman" w:hAnsi="Times New Roman"/>
        </w:rPr>
        <w:t xml:space="preserve"> година (06:00</w:t>
      </w:r>
      <w:r w:rsidR="001C4E98" w:rsidRPr="009536D1">
        <w:rPr>
          <w:rFonts w:ascii="Times New Roman" w:hAnsi="Times New Roman"/>
        </w:rPr>
        <w:t>h</w:t>
      </w:r>
      <w:r w:rsidR="006305C7" w:rsidRPr="009536D1">
        <w:rPr>
          <w:rFonts w:ascii="Times New Roman" w:hAnsi="Times New Roman"/>
        </w:rPr>
        <w:t xml:space="preserve"> CET</w:t>
      </w:r>
      <w:r w:rsidRPr="009536D1">
        <w:rPr>
          <w:rFonts w:ascii="Times New Roman" w:hAnsi="Times New Roman"/>
        </w:rPr>
        <w:t>).</w:t>
      </w:r>
    </w:p>
    <w:p w14:paraId="298F03EC" w14:textId="77777777" w:rsidR="00052BC4" w:rsidRPr="00C55299" w:rsidRDefault="00052BC4" w:rsidP="00052BC4">
      <w:pPr>
        <w:pStyle w:val="ListParagraph"/>
        <w:numPr>
          <w:ilvl w:val="0"/>
          <w:numId w:val="26"/>
        </w:numPr>
        <w:spacing w:after="60"/>
        <w:ind w:left="360"/>
        <w:contextualSpacing w:val="0"/>
        <w:jc w:val="both"/>
        <w:rPr>
          <w:rFonts w:ascii="Times New Roman" w:hAnsi="Times New Roman"/>
        </w:rPr>
      </w:pPr>
      <w:r w:rsidRPr="00C55299">
        <w:rPr>
          <w:rFonts w:ascii="Times New Roman" w:hAnsi="Times New Roman"/>
        </w:rPr>
        <w:t>Сите измени и дополнувања н</w:t>
      </w:r>
      <w:r w:rsidR="00567092" w:rsidRPr="00C55299">
        <w:rPr>
          <w:rFonts w:ascii="Times New Roman" w:hAnsi="Times New Roman"/>
        </w:rPr>
        <w:t>а овој договор ќе се прават со А</w:t>
      </w:r>
      <w:r w:rsidRPr="00C55299">
        <w:rPr>
          <w:rFonts w:ascii="Times New Roman" w:hAnsi="Times New Roman"/>
        </w:rPr>
        <w:t>некс и се сметаат за правноважечки, ако се склучени во писмена форма и потпишани од овластени претставници на двете договорни страни.</w:t>
      </w:r>
    </w:p>
    <w:p w14:paraId="6E96432F" w14:textId="77777777" w:rsidR="00052BC4" w:rsidRPr="00C55299" w:rsidRDefault="00052BC4" w:rsidP="00052BC4">
      <w:pPr>
        <w:pStyle w:val="ListParagraph"/>
        <w:numPr>
          <w:ilvl w:val="0"/>
          <w:numId w:val="26"/>
        </w:numPr>
        <w:spacing w:after="60"/>
        <w:ind w:left="360"/>
        <w:contextualSpacing w:val="0"/>
        <w:jc w:val="both"/>
        <w:rPr>
          <w:rFonts w:ascii="Times New Roman" w:hAnsi="Times New Roman"/>
        </w:rPr>
      </w:pPr>
      <w:r w:rsidRPr="00C55299">
        <w:rPr>
          <w:rFonts w:ascii="Times New Roman" w:hAnsi="Times New Roman"/>
        </w:rPr>
        <w:t xml:space="preserve">Овој договор може да се раскине со заедничка согласност на двете договорни страни при што ќе се уредат начинот, времето и условите под кои ќе престане да важи </w:t>
      </w:r>
      <w:r w:rsidR="0080031A" w:rsidRPr="00C55299">
        <w:rPr>
          <w:rFonts w:ascii="Times New Roman" w:hAnsi="Times New Roman"/>
        </w:rPr>
        <w:t>Договорот</w:t>
      </w:r>
      <w:r w:rsidRPr="00C55299">
        <w:rPr>
          <w:rFonts w:ascii="Times New Roman" w:hAnsi="Times New Roman"/>
        </w:rPr>
        <w:t>.</w:t>
      </w:r>
    </w:p>
    <w:p w14:paraId="159C42BC" w14:textId="77777777" w:rsidR="00052BC4" w:rsidRDefault="00052BC4" w:rsidP="00052BC4">
      <w:pPr>
        <w:pStyle w:val="ListParagraph"/>
        <w:numPr>
          <w:ilvl w:val="0"/>
          <w:numId w:val="26"/>
        </w:numPr>
        <w:spacing w:after="120"/>
        <w:ind w:left="360"/>
        <w:contextualSpacing w:val="0"/>
        <w:jc w:val="both"/>
        <w:rPr>
          <w:rFonts w:ascii="Times New Roman" w:hAnsi="Times New Roman"/>
        </w:rPr>
      </w:pPr>
      <w:r w:rsidRPr="00C55299">
        <w:rPr>
          <w:rFonts w:ascii="Times New Roman" w:hAnsi="Times New Roman"/>
        </w:rPr>
        <w:t>Во случај на отпочнување на предстечајна, стечајна постапка, односно ликвидациона постапка на една од договорните страни, секоја од страните е должна веднаш писмено да ја извести другата договорна страна.</w:t>
      </w:r>
    </w:p>
    <w:p w14:paraId="07A6BBDE" w14:textId="77777777" w:rsidR="008D3924" w:rsidRPr="00FA356D" w:rsidRDefault="008D3924" w:rsidP="00FA356D">
      <w:pPr>
        <w:spacing w:after="120"/>
        <w:jc w:val="both"/>
      </w:pPr>
    </w:p>
    <w:p w14:paraId="2281D5F8" w14:textId="77777777" w:rsidR="00052BC4" w:rsidRPr="00C55299" w:rsidRDefault="004838C2" w:rsidP="00052BC4">
      <w:pPr>
        <w:rPr>
          <w:b/>
          <w:sz w:val="22"/>
          <w:szCs w:val="22"/>
          <w:lang w:val="mk-MK"/>
        </w:rPr>
      </w:pPr>
      <w:r w:rsidRPr="00C55299">
        <w:rPr>
          <w:b/>
          <w:sz w:val="22"/>
          <w:szCs w:val="22"/>
          <w:lang w:val="mk-MK"/>
        </w:rPr>
        <w:t>VIII</w:t>
      </w:r>
      <w:r w:rsidR="00052BC4" w:rsidRPr="00C55299">
        <w:rPr>
          <w:b/>
          <w:sz w:val="22"/>
          <w:szCs w:val="22"/>
          <w:lang w:val="mk-MK"/>
        </w:rPr>
        <w:t>.</w:t>
      </w:r>
      <w:r w:rsidRPr="00C55299">
        <w:rPr>
          <w:b/>
          <w:sz w:val="22"/>
          <w:szCs w:val="22"/>
          <w:lang w:val="mk-MK"/>
        </w:rPr>
        <w:t xml:space="preserve"> </w:t>
      </w:r>
      <w:r w:rsidR="00052BC4" w:rsidRPr="00C55299">
        <w:rPr>
          <w:b/>
          <w:sz w:val="22"/>
          <w:szCs w:val="22"/>
          <w:lang w:val="mk-MK"/>
        </w:rPr>
        <w:t>ГЕНЕРАЛНИ ИЗВЕСТУВАЊА</w:t>
      </w:r>
    </w:p>
    <w:p w14:paraId="69FA45E9" w14:textId="77777777" w:rsidR="00052BC4" w:rsidRPr="00C55299" w:rsidRDefault="00052BC4" w:rsidP="00052BC4">
      <w:pPr>
        <w:spacing w:after="120"/>
        <w:jc w:val="center"/>
        <w:rPr>
          <w:b/>
          <w:sz w:val="22"/>
          <w:szCs w:val="22"/>
          <w:lang w:val="mk-MK"/>
        </w:rPr>
      </w:pPr>
      <w:r w:rsidRPr="00C55299">
        <w:rPr>
          <w:b/>
          <w:sz w:val="22"/>
          <w:szCs w:val="22"/>
          <w:lang w:val="mk-MK"/>
        </w:rPr>
        <w:t xml:space="preserve">Член </w:t>
      </w:r>
      <w:r w:rsidR="004838C2" w:rsidRPr="00C55299">
        <w:rPr>
          <w:b/>
          <w:sz w:val="22"/>
          <w:szCs w:val="22"/>
          <w:lang w:val="mk-MK"/>
        </w:rPr>
        <w:t>8</w:t>
      </w:r>
    </w:p>
    <w:p w14:paraId="4158EC0A" w14:textId="77777777" w:rsidR="00052BC4" w:rsidRPr="00C55299" w:rsidRDefault="00052BC4" w:rsidP="00052BC4">
      <w:pPr>
        <w:pStyle w:val="ListParagraph"/>
        <w:numPr>
          <w:ilvl w:val="0"/>
          <w:numId w:val="27"/>
        </w:numPr>
        <w:ind w:left="360"/>
        <w:jc w:val="both"/>
        <w:rPr>
          <w:rFonts w:ascii="Times New Roman" w:hAnsi="Times New Roman"/>
        </w:rPr>
      </w:pPr>
      <w:r w:rsidRPr="00C55299">
        <w:rPr>
          <w:rFonts w:ascii="Times New Roman" w:hAnsi="Times New Roman"/>
        </w:rPr>
        <w:t>Договорните страни се согласни доставувањето на сите известувања во врска со овој Договор да биде во писмена форма, по пошта со препорачана пратка со повратен рецепис или да се одвива по електронски пат, на следниве адреси:</w:t>
      </w:r>
    </w:p>
    <w:p w14:paraId="0B6400CC" w14:textId="77777777" w:rsidR="00052BC4" w:rsidRPr="009536D1" w:rsidRDefault="00052BC4" w:rsidP="00052BC4">
      <w:pPr>
        <w:jc w:val="both"/>
        <w:rPr>
          <w:sz w:val="22"/>
          <w:szCs w:val="22"/>
          <w:lang w:val="mk-MK"/>
        </w:rPr>
      </w:pPr>
      <w:r w:rsidRPr="009536D1">
        <w:rPr>
          <w:sz w:val="22"/>
          <w:szCs w:val="22"/>
          <w:lang w:val="mk-MK"/>
        </w:rPr>
        <w:t xml:space="preserve">За </w:t>
      </w:r>
      <w:r w:rsidR="008C09ED" w:rsidRPr="009536D1">
        <w:rPr>
          <w:sz w:val="22"/>
          <w:szCs w:val="22"/>
          <w:lang w:val="mk-MK"/>
        </w:rPr>
        <w:t>Купувачот</w:t>
      </w:r>
      <w:r w:rsidRPr="009536D1">
        <w:rPr>
          <w:sz w:val="22"/>
          <w:szCs w:val="22"/>
          <w:lang w:val="mk-MK"/>
        </w:rPr>
        <w:t>:</w:t>
      </w:r>
    </w:p>
    <w:p w14:paraId="167F3853" w14:textId="77777777" w:rsidR="00C830A4" w:rsidRPr="009536D1" w:rsidRDefault="003535DC" w:rsidP="007A70CC">
      <w:pPr>
        <w:pStyle w:val="ListParagraph"/>
        <w:numPr>
          <w:ilvl w:val="0"/>
          <w:numId w:val="45"/>
        </w:numPr>
        <w:ind w:left="1080"/>
        <w:jc w:val="both"/>
        <w:rPr>
          <w:rFonts w:ascii="Times New Roman" w:hAnsi="Times New Roman"/>
        </w:rPr>
      </w:pPr>
      <w:hyperlink r:id="rId16" w:history="1">
        <w:r w:rsidR="00C830A4" w:rsidRPr="009536D1">
          <w:rPr>
            <w:rStyle w:val="Hyperlink"/>
            <w:rFonts w:ascii="Times New Roman" w:hAnsi="Times New Roman"/>
          </w:rPr>
          <w:t>marjan.milosevski@elem.com.mk</w:t>
        </w:r>
      </w:hyperlink>
      <w:r w:rsidR="00C830A4" w:rsidRPr="009536D1">
        <w:rPr>
          <w:rFonts w:ascii="Times New Roman" w:hAnsi="Times New Roman"/>
        </w:rPr>
        <w:t xml:space="preserve">         </w:t>
      </w:r>
    </w:p>
    <w:p w14:paraId="29A0940E" w14:textId="77777777" w:rsidR="00C830A4" w:rsidRPr="009536D1" w:rsidRDefault="003535DC" w:rsidP="00C830A4">
      <w:pPr>
        <w:pStyle w:val="ListParagraph"/>
        <w:numPr>
          <w:ilvl w:val="0"/>
          <w:numId w:val="45"/>
        </w:numPr>
        <w:ind w:left="1080"/>
        <w:jc w:val="both"/>
        <w:rPr>
          <w:rStyle w:val="Hyperlink"/>
          <w:rFonts w:ascii="Times New Roman" w:hAnsi="Times New Roman"/>
          <w:color w:val="auto"/>
          <w:u w:val="none"/>
        </w:rPr>
      </w:pPr>
      <w:hyperlink r:id="rId17" w:history="1">
        <w:r w:rsidR="00C830A4" w:rsidRPr="009536D1">
          <w:rPr>
            <w:rStyle w:val="Hyperlink"/>
            <w:rFonts w:ascii="Times New Roman" w:hAnsi="Times New Roman"/>
          </w:rPr>
          <w:t>aneta.koneska@elem.com.mk</w:t>
        </w:r>
      </w:hyperlink>
    </w:p>
    <w:p w14:paraId="105CB701" w14:textId="77777777" w:rsidR="007A70CC" w:rsidRPr="009536D1" w:rsidRDefault="003535DC" w:rsidP="00C830A4">
      <w:pPr>
        <w:pStyle w:val="ListParagraph"/>
        <w:numPr>
          <w:ilvl w:val="0"/>
          <w:numId w:val="45"/>
        </w:numPr>
        <w:ind w:left="1080"/>
        <w:jc w:val="both"/>
        <w:rPr>
          <w:rFonts w:ascii="Times New Roman" w:hAnsi="Times New Roman"/>
        </w:rPr>
      </w:pPr>
      <w:hyperlink r:id="rId18" w:history="1">
        <w:r w:rsidR="007A70CC" w:rsidRPr="009536D1">
          <w:rPr>
            <w:rStyle w:val="Hyperlink"/>
            <w:rFonts w:ascii="Times New Roman" w:hAnsi="Times New Roman"/>
            <w:lang w:val="en-US"/>
          </w:rPr>
          <w:t>gjanev@esm-proizvodstvo.mk</w:t>
        </w:r>
      </w:hyperlink>
      <w:r w:rsidR="007A70CC" w:rsidRPr="009536D1">
        <w:rPr>
          <w:rStyle w:val="Hyperlink"/>
          <w:rFonts w:ascii="Times New Roman" w:hAnsi="Times New Roman"/>
          <w:lang w:val="en-US"/>
        </w:rPr>
        <w:t xml:space="preserve"> </w:t>
      </w:r>
    </w:p>
    <w:p w14:paraId="4FE553A4" w14:textId="77777777" w:rsidR="00C830A4" w:rsidRPr="009536D1" w:rsidRDefault="003535DC" w:rsidP="00C830A4">
      <w:pPr>
        <w:pStyle w:val="ListParagraph"/>
        <w:numPr>
          <w:ilvl w:val="0"/>
          <w:numId w:val="45"/>
        </w:numPr>
        <w:ind w:left="1080"/>
        <w:jc w:val="both"/>
        <w:rPr>
          <w:rFonts w:ascii="Times New Roman" w:hAnsi="Times New Roman"/>
        </w:rPr>
      </w:pPr>
      <w:hyperlink r:id="rId19" w:history="1">
        <w:r w:rsidR="00C830A4" w:rsidRPr="009536D1">
          <w:rPr>
            <w:rStyle w:val="Hyperlink"/>
            <w:rFonts w:ascii="Times New Roman" w:hAnsi="Times New Roman"/>
          </w:rPr>
          <w:t>anabela.tegovska@elem.com.mk</w:t>
        </w:r>
      </w:hyperlink>
      <w:r w:rsidR="00C830A4" w:rsidRPr="009536D1">
        <w:rPr>
          <w:rFonts w:ascii="Times New Roman" w:hAnsi="Times New Roman"/>
        </w:rPr>
        <w:t xml:space="preserve">             </w:t>
      </w:r>
    </w:p>
    <w:p w14:paraId="2BC68FD9" w14:textId="77777777" w:rsidR="00052BC4" w:rsidRPr="009536D1" w:rsidRDefault="003535DC" w:rsidP="00C830A4">
      <w:pPr>
        <w:pStyle w:val="ListParagraph"/>
        <w:numPr>
          <w:ilvl w:val="0"/>
          <w:numId w:val="45"/>
        </w:numPr>
        <w:spacing w:after="0"/>
        <w:ind w:left="1080"/>
        <w:jc w:val="both"/>
        <w:rPr>
          <w:rStyle w:val="Hyperlink"/>
          <w:rFonts w:ascii="Times New Roman" w:hAnsi="Times New Roman"/>
          <w:noProof/>
          <w:color w:val="000000" w:themeColor="text1"/>
          <w:u w:val="none"/>
        </w:rPr>
      </w:pPr>
      <w:hyperlink r:id="rId20" w:history="1">
        <w:r w:rsidR="00C830A4" w:rsidRPr="009536D1">
          <w:rPr>
            <w:rStyle w:val="Hyperlink"/>
            <w:rFonts w:ascii="Times New Roman" w:hAnsi="Times New Roman"/>
          </w:rPr>
          <w:t>dragan.noveski@elem.com.mk</w:t>
        </w:r>
      </w:hyperlink>
    </w:p>
    <w:p w14:paraId="7B89466E" w14:textId="77777777" w:rsidR="00FD601E" w:rsidRPr="009536D1" w:rsidRDefault="003535DC" w:rsidP="00C830A4">
      <w:pPr>
        <w:pStyle w:val="ListParagraph"/>
        <w:numPr>
          <w:ilvl w:val="0"/>
          <w:numId w:val="45"/>
        </w:numPr>
        <w:spacing w:after="0"/>
        <w:ind w:left="1080"/>
        <w:jc w:val="both"/>
        <w:rPr>
          <w:rStyle w:val="Hyperlink"/>
          <w:rFonts w:ascii="Times New Roman" w:hAnsi="Times New Roman"/>
          <w:noProof/>
          <w:color w:val="000000" w:themeColor="text1"/>
          <w:u w:val="none"/>
        </w:rPr>
      </w:pPr>
      <w:hyperlink r:id="rId21" w:history="1">
        <w:r w:rsidR="00FD601E" w:rsidRPr="009536D1">
          <w:rPr>
            <w:rStyle w:val="Hyperlink"/>
            <w:rFonts w:ascii="Times New Roman" w:hAnsi="Times New Roman"/>
            <w:lang w:val="en-US"/>
          </w:rPr>
          <w:t>suzana.krstevska@elem.com.mk</w:t>
        </w:r>
      </w:hyperlink>
      <w:r w:rsidR="00FD601E" w:rsidRPr="009536D1">
        <w:rPr>
          <w:rStyle w:val="Hyperlink"/>
          <w:rFonts w:ascii="Times New Roman" w:hAnsi="Times New Roman"/>
          <w:lang w:val="en-US"/>
        </w:rPr>
        <w:t xml:space="preserve"> </w:t>
      </w:r>
    </w:p>
    <w:p w14:paraId="5C5FD88E" w14:textId="77777777" w:rsidR="00FD601E" w:rsidRPr="009536D1" w:rsidRDefault="003535DC" w:rsidP="00C830A4">
      <w:pPr>
        <w:pStyle w:val="ListParagraph"/>
        <w:numPr>
          <w:ilvl w:val="0"/>
          <w:numId w:val="45"/>
        </w:numPr>
        <w:spacing w:after="0"/>
        <w:ind w:left="1080"/>
        <w:jc w:val="both"/>
        <w:rPr>
          <w:rFonts w:ascii="Times New Roman" w:hAnsi="Times New Roman"/>
          <w:noProof/>
          <w:color w:val="000000" w:themeColor="text1"/>
        </w:rPr>
      </w:pPr>
      <w:hyperlink r:id="rId22" w:history="1">
        <w:r w:rsidR="00FD601E" w:rsidRPr="009536D1">
          <w:rPr>
            <w:rStyle w:val="Hyperlink"/>
            <w:rFonts w:ascii="Times New Roman" w:hAnsi="Times New Roman"/>
            <w:lang w:val="en-US"/>
          </w:rPr>
          <w:t>zoran.remenski@elem.com.mk</w:t>
        </w:r>
      </w:hyperlink>
      <w:r w:rsidR="00FD601E" w:rsidRPr="009536D1">
        <w:rPr>
          <w:rStyle w:val="Hyperlink"/>
          <w:rFonts w:ascii="Times New Roman" w:hAnsi="Times New Roman"/>
          <w:lang w:val="en-US"/>
        </w:rPr>
        <w:t xml:space="preserve"> </w:t>
      </w:r>
    </w:p>
    <w:p w14:paraId="64039D52" w14:textId="77777777" w:rsidR="00052BC4" w:rsidRPr="009536D1" w:rsidRDefault="00052BC4" w:rsidP="00C830A4">
      <w:pPr>
        <w:spacing w:before="120"/>
        <w:jc w:val="both"/>
        <w:rPr>
          <w:sz w:val="22"/>
          <w:szCs w:val="22"/>
          <w:lang w:val="mk-MK"/>
        </w:rPr>
      </w:pPr>
      <w:r w:rsidRPr="009536D1">
        <w:rPr>
          <w:sz w:val="22"/>
          <w:szCs w:val="22"/>
          <w:lang w:val="mk-MK"/>
        </w:rPr>
        <w:t xml:space="preserve">За </w:t>
      </w:r>
      <w:r w:rsidR="008C09ED" w:rsidRPr="009536D1">
        <w:rPr>
          <w:sz w:val="22"/>
          <w:szCs w:val="22"/>
          <w:lang w:val="mk-MK"/>
        </w:rPr>
        <w:t>Продавачот</w:t>
      </w:r>
      <w:r w:rsidRPr="009536D1">
        <w:rPr>
          <w:sz w:val="22"/>
          <w:szCs w:val="22"/>
          <w:lang w:val="mk-MK"/>
        </w:rPr>
        <w:t>:</w:t>
      </w:r>
    </w:p>
    <w:p w14:paraId="79B7358B" w14:textId="77777777" w:rsidR="007A70CC" w:rsidRDefault="00070F69" w:rsidP="007A70CC">
      <w:pPr>
        <w:pStyle w:val="ListParagraph"/>
        <w:spacing w:before="120"/>
        <w:ind w:left="1134"/>
        <w:jc w:val="both"/>
        <w:rPr>
          <w:lang w:val="en-US"/>
        </w:rPr>
      </w:pPr>
      <w:r w:rsidRPr="009536D1">
        <w:rPr>
          <w:lang w:val="en-US"/>
        </w:rPr>
        <w:t>_________________</w:t>
      </w:r>
    </w:p>
    <w:p w14:paraId="048DFEC6" w14:textId="77777777" w:rsidR="00070F69" w:rsidRPr="00C55299" w:rsidRDefault="00070F69" w:rsidP="007A70CC">
      <w:pPr>
        <w:pStyle w:val="ListParagraph"/>
        <w:spacing w:before="120"/>
        <w:ind w:left="1134"/>
        <w:jc w:val="both"/>
        <w:rPr>
          <w:lang w:val="en-US"/>
        </w:rPr>
      </w:pPr>
    </w:p>
    <w:p w14:paraId="5673AD59" w14:textId="77777777" w:rsidR="00052BC4" w:rsidRDefault="00052BC4" w:rsidP="00681853">
      <w:pPr>
        <w:pStyle w:val="ListParagraph"/>
        <w:numPr>
          <w:ilvl w:val="0"/>
          <w:numId w:val="27"/>
        </w:numPr>
        <w:spacing w:after="120"/>
        <w:ind w:left="360"/>
        <w:contextualSpacing w:val="0"/>
        <w:jc w:val="both"/>
        <w:rPr>
          <w:rFonts w:ascii="Times New Roman" w:hAnsi="Times New Roman"/>
        </w:rPr>
      </w:pPr>
      <w:r w:rsidRPr="00C55299">
        <w:rPr>
          <w:rFonts w:ascii="Times New Roman" w:hAnsi="Times New Roman"/>
        </w:rPr>
        <w:lastRenderedPageBreak/>
        <w:t>Договорните страни се согласни доколку дојде до промена на  седиштето на некоја од договорните страни, во рок од 5 (пет) дена од извршената промена да ја известат, по писмен пат во електронска пошта</w:t>
      </w:r>
      <w:r w:rsidR="0080031A" w:rsidRPr="00C55299">
        <w:rPr>
          <w:rFonts w:ascii="Times New Roman" w:hAnsi="Times New Roman"/>
        </w:rPr>
        <w:t xml:space="preserve">, </w:t>
      </w:r>
      <w:r w:rsidRPr="00C55299">
        <w:rPr>
          <w:rFonts w:ascii="Times New Roman" w:hAnsi="Times New Roman"/>
        </w:rPr>
        <w:t>другата договорна страна, во спротивно ќе се смета дека доставата на писменото известување е уредно извршена, доколку е направен обид писменото известување да се предаде на наведените адреси во овој Договор, а договорните страни нема да бидат пронајдени на наведените адреси.</w:t>
      </w:r>
    </w:p>
    <w:p w14:paraId="43B86870" w14:textId="77777777" w:rsidR="00753B56" w:rsidRPr="00C55299" w:rsidRDefault="00753B56" w:rsidP="00753B56">
      <w:pPr>
        <w:pStyle w:val="ListParagraph"/>
        <w:spacing w:after="120"/>
        <w:ind w:left="360"/>
        <w:contextualSpacing w:val="0"/>
        <w:jc w:val="both"/>
        <w:rPr>
          <w:rFonts w:ascii="Times New Roman" w:hAnsi="Times New Roman"/>
        </w:rPr>
      </w:pPr>
    </w:p>
    <w:p w14:paraId="2ECE0ABF" w14:textId="77777777" w:rsidR="00052BC4" w:rsidRPr="00C55299" w:rsidRDefault="004838C2" w:rsidP="004838C2">
      <w:pPr>
        <w:spacing w:after="120"/>
        <w:rPr>
          <w:b/>
          <w:sz w:val="22"/>
          <w:szCs w:val="22"/>
          <w:lang w:val="mk-MK"/>
        </w:rPr>
      </w:pPr>
      <w:r w:rsidRPr="00C55299">
        <w:rPr>
          <w:b/>
          <w:sz w:val="22"/>
          <w:szCs w:val="22"/>
          <w:lang w:val="mk-MK"/>
        </w:rPr>
        <w:t>IX</w:t>
      </w:r>
      <w:r w:rsidR="00052BC4" w:rsidRPr="00C55299">
        <w:rPr>
          <w:b/>
          <w:sz w:val="22"/>
          <w:szCs w:val="22"/>
          <w:lang w:val="mk-MK"/>
        </w:rPr>
        <w:t>.</w:t>
      </w:r>
      <w:r w:rsidRPr="00C55299">
        <w:rPr>
          <w:b/>
          <w:sz w:val="22"/>
          <w:szCs w:val="22"/>
          <w:lang w:val="mk-MK"/>
        </w:rPr>
        <w:t xml:space="preserve"> </w:t>
      </w:r>
      <w:r w:rsidR="00052BC4" w:rsidRPr="00C55299">
        <w:rPr>
          <w:b/>
          <w:sz w:val="22"/>
          <w:szCs w:val="22"/>
          <w:lang w:val="mk-MK"/>
        </w:rPr>
        <w:t>НАЧИН НА РЕШАВАЊЕ НА СПОРОВИТЕ И ВАЖЕЧКО ПРАВО</w:t>
      </w:r>
    </w:p>
    <w:p w14:paraId="317F0BF1" w14:textId="77777777" w:rsidR="00052BC4" w:rsidRPr="00C55299" w:rsidRDefault="00052BC4" w:rsidP="00052BC4">
      <w:pPr>
        <w:spacing w:after="120"/>
        <w:jc w:val="center"/>
        <w:rPr>
          <w:b/>
          <w:sz w:val="22"/>
          <w:szCs w:val="22"/>
          <w:lang w:val="mk-MK"/>
        </w:rPr>
      </w:pPr>
      <w:r w:rsidRPr="00C55299">
        <w:rPr>
          <w:b/>
          <w:sz w:val="22"/>
          <w:szCs w:val="22"/>
          <w:lang w:val="mk-MK"/>
        </w:rPr>
        <w:t xml:space="preserve">Член </w:t>
      </w:r>
      <w:r w:rsidR="004838C2" w:rsidRPr="00C55299">
        <w:rPr>
          <w:b/>
          <w:sz w:val="22"/>
          <w:szCs w:val="22"/>
          <w:lang w:val="mk-MK"/>
        </w:rPr>
        <w:t>9</w:t>
      </w:r>
    </w:p>
    <w:p w14:paraId="71F9EC1F" w14:textId="77777777" w:rsidR="00052BC4" w:rsidRPr="00C55299" w:rsidRDefault="00052BC4" w:rsidP="0080031A">
      <w:pPr>
        <w:pStyle w:val="ListParagraph"/>
        <w:numPr>
          <w:ilvl w:val="0"/>
          <w:numId w:val="28"/>
        </w:numPr>
        <w:spacing w:after="120"/>
        <w:ind w:left="360"/>
        <w:contextualSpacing w:val="0"/>
        <w:jc w:val="both"/>
        <w:rPr>
          <w:rFonts w:ascii="Times New Roman" w:hAnsi="Times New Roman"/>
        </w:rPr>
      </w:pPr>
      <w:r w:rsidRPr="00C55299">
        <w:rPr>
          <w:rFonts w:ascii="Times New Roman" w:hAnsi="Times New Roman"/>
        </w:rPr>
        <w:t>Споровите што евентуално би настанале со применување и реализацијата на овој договор, Договорните страни, пред сé, ќе се обидат да ги решаваат спогодбено, а до колку тоа не е можно, за решавање месно ќе биде надлежен Основниот Граѓански суд во Скопје.</w:t>
      </w:r>
    </w:p>
    <w:p w14:paraId="1BE45DB8" w14:textId="77777777" w:rsidR="008D3924" w:rsidRPr="0086501B" w:rsidRDefault="00052BC4" w:rsidP="008D3924">
      <w:pPr>
        <w:pStyle w:val="ListParagraph"/>
        <w:numPr>
          <w:ilvl w:val="0"/>
          <w:numId w:val="28"/>
        </w:numPr>
        <w:spacing w:after="120"/>
        <w:ind w:left="360"/>
        <w:contextualSpacing w:val="0"/>
        <w:jc w:val="both"/>
        <w:rPr>
          <w:rFonts w:ascii="Times New Roman" w:hAnsi="Times New Roman"/>
        </w:rPr>
      </w:pPr>
      <w:r w:rsidRPr="00C55299">
        <w:rPr>
          <w:rFonts w:ascii="Times New Roman" w:hAnsi="Times New Roman"/>
        </w:rPr>
        <w:t>За сé што не е утврдено во овој Договор, а произлегува од неговото исполнувања, ќе се применуваат одредбите од Законот за облигациони односи (со сите измени и дополнувања), Законот за Енергетика, Мрежните правила за пренос на природен гас, Правилата за пренос на природен гас и сите останати позитивни законски и подзаконски прописи на Р.С. Македонија.</w:t>
      </w:r>
    </w:p>
    <w:p w14:paraId="22EC2A72" w14:textId="77777777" w:rsidR="00052BC4" w:rsidRPr="00C55299" w:rsidRDefault="004838C2" w:rsidP="004838C2">
      <w:pPr>
        <w:spacing w:after="120"/>
        <w:jc w:val="both"/>
        <w:rPr>
          <w:b/>
          <w:sz w:val="22"/>
          <w:szCs w:val="22"/>
          <w:lang w:val="mk-MK"/>
        </w:rPr>
      </w:pPr>
      <w:r w:rsidRPr="00C55299">
        <w:rPr>
          <w:b/>
          <w:sz w:val="22"/>
          <w:szCs w:val="22"/>
          <w:lang w:val="mk-MK"/>
        </w:rPr>
        <w:t>X</w:t>
      </w:r>
      <w:r w:rsidR="00052BC4" w:rsidRPr="00C55299">
        <w:rPr>
          <w:b/>
          <w:sz w:val="22"/>
          <w:szCs w:val="22"/>
          <w:lang w:val="mk-MK"/>
        </w:rPr>
        <w:t>.</w:t>
      </w:r>
      <w:r w:rsidRPr="00C55299">
        <w:rPr>
          <w:b/>
          <w:sz w:val="22"/>
          <w:szCs w:val="22"/>
          <w:lang w:val="mk-MK"/>
        </w:rPr>
        <w:t xml:space="preserve"> </w:t>
      </w:r>
      <w:r w:rsidR="00052BC4" w:rsidRPr="00C55299">
        <w:rPr>
          <w:b/>
          <w:sz w:val="22"/>
          <w:szCs w:val="22"/>
          <w:lang w:val="mk-MK"/>
        </w:rPr>
        <w:t xml:space="preserve">КАЗНЕНА КАМАТА ЗА ЗАДОЦНЕТО ПЛАЌАЊЕ </w:t>
      </w:r>
    </w:p>
    <w:p w14:paraId="59251FA5" w14:textId="77777777" w:rsidR="00052BC4" w:rsidRPr="00C55299" w:rsidRDefault="00052BC4" w:rsidP="00681853">
      <w:pPr>
        <w:spacing w:after="120"/>
        <w:jc w:val="center"/>
        <w:rPr>
          <w:b/>
          <w:sz w:val="22"/>
          <w:szCs w:val="22"/>
          <w:lang w:val="mk-MK"/>
        </w:rPr>
      </w:pPr>
      <w:r w:rsidRPr="00C55299">
        <w:rPr>
          <w:b/>
          <w:sz w:val="22"/>
          <w:szCs w:val="22"/>
          <w:lang w:val="mk-MK"/>
        </w:rPr>
        <w:t>Член 1</w:t>
      </w:r>
      <w:r w:rsidR="004838C2" w:rsidRPr="00C55299">
        <w:rPr>
          <w:b/>
          <w:sz w:val="22"/>
          <w:szCs w:val="22"/>
          <w:lang w:val="mk-MK"/>
        </w:rPr>
        <w:t>0</w:t>
      </w:r>
    </w:p>
    <w:p w14:paraId="003BDAAE" w14:textId="77777777" w:rsidR="00052BC4" w:rsidRPr="00C55299" w:rsidRDefault="00052BC4" w:rsidP="00052BC4">
      <w:pPr>
        <w:pStyle w:val="ListParagraph"/>
        <w:numPr>
          <w:ilvl w:val="0"/>
          <w:numId w:val="29"/>
        </w:numPr>
        <w:spacing w:after="60"/>
        <w:ind w:left="360"/>
        <w:contextualSpacing w:val="0"/>
        <w:jc w:val="both"/>
        <w:rPr>
          <w:rFonts w:ascii="Times New Roman" w:hAnsi="Times New Roman"/>
        </w:rPr>
      </w:pPr>
      <w:r w:rsidRPr="00C55299">
        <w:rPr>
          <w:rFonts w:ascii="Times New Roman" w:hAnsi="Times New Roman"/>
        </w:rPr>
        <w:t>Договорниот орган кој ќе задоцни со исполнувањето на паричната обврска (плаќањето) од овој Договор, долгува, покрај главнината, и законска казнена камата, согласно член 266-а став 6 од Законот за облигациони односи и точка 3 од одлуката за референтна каматна стапка за пресметување на стапката на казнена камата (Сл.весник на РМ број 139/08).</w:t>
      </w:r>
    </w:p>
    <w:p w14:paraId="1341019B" w14:textId="77777777" w:rsidR="00052BC4" w:rsidRPr="00C55299" w:rsidRDefault="00052BC4" w:rsidP="009D097D">
      <w:pPr>
        <w:pStyle w:val="ListParagraph"/>
        <w:numPr>
          <w:ilvl w:val="0"/>
          <w:numId w:val="29"/>
        </w:numPr>
        <w:spacing w:afterLines="60" w:after="144"/>
        <w:ind w:left="360"/>
        <w:contextualSpacing w:val="0"/>
        <w:jc w:val="both"/>
        <w:rPr>
          <w:rFonts w:ascii="Times New Roman" w:hAnsi="Times New Roman"/>
        </w:rPr>
      </w:pPr>
      <w:r w:rsidRPr="00C55299">
        <w:rPr>
          <w:rFonts w:ascii="Times New Roman" w:hAnsi="Times New Roman"/>
        </w:rPr>
        <w:t>Продавачот има право на казнена камата без оглед на тоа дали претрпел некаква штета поради задоцнувањето. Ако штетата што ја претрпел Продавачот поради задоцнувањето е поголема од износот што би го добил на име казнена камата, тој има право да бара разлика до целосниот надомест на штетата.</w:t>
      </w:r>
    </w:p>
    <w:p w14:paraId="3FE75A39" w14:textId="77777777" w:rsidR="008D3924" w:rsidRPr="00C55299" w:rsidRDefault="008D3924" w:rsidP="009D097D">
      <w:pPr>
        <w:pStyle w:val="ListParagraph"/>
        <w:spacing w:afterLines="60" w:after="144"/>
        <w:ind w:left="360"/>
        <w:contextualSpacing w:val="0"/>
        <w:jc w:val="both"/>
        <w:rPr>
          <w:rFonts w:ascii="Times New Roman" w:hAnsi="Times New Roman"/>
        </w:rPr>
      </w:pPr>
    </w:p>
    <w:p w14:paraId="297D066B" w14:textId="77777777" w:rsidR="00052BC4" w:rsidRPr="00C55299" w:rsidRDefault="004838C2" w:rsidP="00052BC4">
      <w:pPr>
        <w:spacing w:before="120"/>
        <w:rPr>
          <w:rFonts w:eastAsia="Malgun Gothic"/>
          <w:b/>
          <w:noProof/>
          <w:sz w:val="22"/>
          <w:szCs w:val="22"/>
          <w:lang w:val="mk-MK"/>
        </w:rPr>
      </w:pPr>
      <w:r w:rsidRPr="00C55299">
        <w:rPr>
          <w:b/>
          <w:noProof/>
          <w:sz w:val="22"/>
          <w:szCs w:val="22"/>
          <w:lang w:val="mk-MK"/>
        </w:rPr>
        <w:t xml:space="preserve">XI. </w:t>
      </w:r>
      <w:r w:rsidR="00052BC4" w:rsidRPr="00C55299">
        <w:rPr>
          <w:b/>
          <w:noProof/>
          <w:sz w:val="22"/>
          <w:szCs w:val="22"/>
          <w:lang w:val="mk-MK"/>
        </w:rPr>
        <w:t>НЕ ИЗВРШУВА</w:t>
      </w:r>
      <w:r w:rsidR="00052BC4" w:rsidRPr="00C55299">
        <w:rPr>
          <w:rFonts w:eastAsia="MS Gothic"/>
          <w:b/>
          <w:noProof/>
          <w:sz w:val="22"/>
          <w:szCs w:val="22"/>
          <w:lang w:val="mk-MK"/>
        </w:rPr>
        <w:t>Њ</w:t>
      </w:r>
      <w:r w:rsidR="00052BC4" w:rsidRPr="00C55299">
        <w:rPr>
          <w:rFonts w:eastAsia="Malgun Gothic"/>
          <w:b/>
          <w:noProof/>
          <w:sz w:val="22"/>
          <w:szCs w:val="22"/>
          <w:lang w:val="mk-MK"/>
        </w:rPr>
        <w:t xml:space="preserve">Е НА </w:t>
      </w:r>
      <w:r w:rsidR="0080031A" w:rsidRPr="00C55299">
        <w:rPr>
          <w:rFonts w:eastAsia="Malgun Gothic"/>
          <w:b/>
          <w:noProof/>
          <w:sz w:val="22"/>
          <w:szCs w:val="22"/>
          <w:lang w:val="mk-MK"/>
        </w:rPr>
        <w:t>ДОГОВОРОТ</w:t>
      </w:r>
    </w:p>
    <w:p w14:paraId="3C6C0E63" w14:textId="77777777" w:rsidR="004838C2" w:rsidRPr="00C55299" w:rsidRDefault="004838C2" w:rsidP="004838C2">
      <w:pPr>
        <w:spacing w:before="120"/>
        <w:jc w:val="center"/>
        <w:rPr>
          <w:rFonts w:eastAsia="Malgun Gothic"/>
          <w:b/>
          <w:noProof/>
          <w:sz w:val="22"/>
          <w:szCs w:val="22"/>
          <w:lang w:val="mk-MK"/>
        </w:rPr>
      </w:pPr>
      <w:r w:rsidRPr="00C55299">
        <w:rPr>
          <w:b/>
          <w:sz w:val="22"/>
          <w:szCs w:val="22"/>
          <w:lang w:val="mk-MK"/>
        </w:rPr>
        <w:t>Член 11</w:t>
      </w:r>
    </w:p>
    <w:p w14:paraId="1870CBCD" w14:textId="77777777" w:rsidR="00052BC4" w:rsidRPr="00C55299" w:rsidRDefault="00052BC4" w:rsidP="00681853">
      <w:pPr>
        <w:pStyle w:val="ListParagraph"/>
        <w:numPr>
          <w:ilvl w:val="0"/>
          <w:numId w:val="33"/>
        </w:numPr>
        <w:spacing w:before="120" w:after="120"/>
        <w:ind w:left="360"/>
        <w:contextualSpacing w:val="0"/>
        <w:jc w:val="both"/>
        <w:rPr>
          <w:rFonts w:ascii="Times New Roman" w:hAnsi="Times New Roman"/>
        </w:rPr>
      </w:pPr>
      <w:r w:rsidRPr="00C55299">
        <w:rPr>
          <w:rFonts w:ascii="Times New Roman" w:hAnsi="Times New Roman"/>
        </w:rPr>
        <w:t xml:space="preserve">Доколку Продавачот не успее да ја испорача целата или дел од </w:t>
      </w:r>
      <w:r w:rsidR="0074219D" w:rsidRPr="00C55299">
        <w:rPr>
          <w:rFonts w:ascii="Times New Roman" w:hAnsi="Times New Roman"/>
        </w:rPr>
        <w:t>договорената количина на природен гас</w:t>
      </w:r>
      <w:r w:rsidRPr="00C55299">
        <w:rPr>
          <w:rFonts w:ascii="Times New Roman" w:hAnsi="Times New Roman"/>
        </w:rPr>
        <w:t xml:space="preserve"> согласно овој </w:t>
      </w:r>
      <w:r w:rsidR="0080031A" w:rsidRPr="00C55299">
        <w:rPr>
          <w:rFonts w:ascii="Times New Roman" w:hAnsi="Times New Roman"/>
        </w:rPr>
        <w:t>Договорот</w:t>
      </w:r>
      <w:r w:rsidRPr="00C55299">
        <w:rPr>
          <w:rFonts w:ascii="Times New Roman" w:hAnsi="Times New Roman"/>
        </w:rPr>
        <w:t xml:space="preserve"> и при тоа нема Случај на Виша Сила, Продавачот ќе му плати на Купувачот сума еднаква на производот од разликата помеѓу договорената цена за </w:t>
      </w:r>
      <w:r w:rsidR="0074219D" w:rsidRPr="00C55299">
        <w:rPr>
          <w:rFonts w:ascii="Times New Roman" w:hAnsi="Times New Roman"/>
        </w:rPr>
        <w:t>природниот гас</w:t>
      </w:r>
      <w:r w:rsidRPr="00C55299">
        <w:rPr>
          <w:rFonts w:ascii="Times New Roman" w:hAnsi="Times New Roman"/>
        </w:rPr>
        <w:t xml:space="preserve"> според </w:t>
      </w:r>
      <w:r w:rsidR="0080031A" w:rsidRPr="00C55299">
        <w:rPr>
          <w:rFonts w:ascii="Times New Roman" w:hAnsi="Times New Roman"/>
        </w:rPr>
        <w:t>Договорот</w:t>
      </w:r>
      <w:r w:rsidRPr="00C55299">
        <w:rPr>
          <w:rFonts w:ascii="Times New Roman" w:hAnsi="Times New Roman"/>
        </w:rPr>
        <w:t xml:space="preserve"> и цената за која Купувачот може да набави </w:t>
      </w:r>
      <w:r w:rsidR="0074219D" w:rsidRPr="00C55299">
        <w:rPr>
          <w:rFonts w:ascii="Times New Roman" w:hAnsi="Times New Roman"/>
        </w:rPr>
        <w:t>природен гас</w:t>
      </w:r>
      <w:r w:rsidRPr="00C55299">
        <w:rPr>
          <w:rFonts w:ascii="Times New Roman" w:hAnsi="Times New Roman"/>
        </w:rPr>
        <w:t xml:space="preserve"> на пазарот (доколку е повисока), и целата количина </w:t>
      </w:r>
      <w:r w:rsidR="0074219D" w:rsidRPr="00C55299">
        <w:rPr>
          <w:rFonts w:ascii="Times New Roman" w:hAnsi="Times New Roman"/>
        </w:rPr>
        <w:t>на неиспорачан природен гас</w:t>
      </w:r>
      <w:r w:rsidRPr="00C55299">
        <w:rPr>
          <w:rFonts w:ascii="Times New Roman" w:hAnsi="Times New Roman"/>
        </w:rPr>
        <w:t xml:space="preserve">. </w:t>
      </w:r>
    </w:p>
    <w:p w14:paraId="3A47372A" w14:textId="77777777" w:rsidR="00052BC4" w:rsidRPr="00C55299" w:rsidRDefault="00052BC4" w:rsidP="004838C2">
      <w:pPr>
        <w:spacing w:before="120"/>
        <w:ind w:left="360"/>
        <w:jc w:val="both"/>
        <w:rPr>
          <w:sz w:val="22"/>
          <w:szCs w:val="22"/>
          <w:lang w:val="mk-MK"/>
        </w:rPr>
      </w:pPr>
      <w:r w:rsidRPr="00C55299">
        <w:rPr>
          <w:sz w:val="22"/>
          <w:szCs w:val="22"/>
          <w:lang w:val="mk-MK"/>
        </w:rPr>
        <w:t>Таквата цена ќе биде утврдена на комерцијално разумен начин, заедно со релевантните и комерцијално разумни трошоци и останатите комерцијално разумни документирани трошоци.</w:t>
      </w:r>
    </w:p>
    <w:p w14:paraId="591C08DE" w14:textId="77777777" w:rsidR="00052BC4" w:rsidRPr="00C55299" w:rsidRDefault="00052BC4" w:rsidP="004838C2">
      <w:pPr>
        <w:pStyle w:val="ListParagraph"/>
        <w:numPr>
          <w:ilvl w:val="0"/>
          <w:numId w:val="33"/>
        </w:numPr>
        <w:spacing w:before="120" w:after="60"/>
        <w:ind w:left="360"/>
        <w:contextualSpacing w:val="0"/>
        <w:jc w:val="both"/>
        <w:rPr>
          <w:rFonts w:ascii="Times New Roman" w:hAnsi="Times New Roman"/>
        </w:rPr>
      </w:pPr>
      <w:r w:rsidRPr="00C55299">
        <w:rPr>
          <w:rFonts w:ascii="Times New Roman" w:hAnsi="Times New Roman"/>
        </w:rPr>
        <w:t xml:space="preserve">Доколку Купувачот не успее да ја преземе целата </w:t>
      </w:r>
      <w:r w:rsidR="00F55309" w:rsidRPr="00C55299">
        <w:rPr>
          <w:rFonts w:ascii="Times New Roman" w:hAnsi="Times New Roman"/>
        </w:rPr>
        <w:t xml:space="preserve">количина </w:t>
      </w:r>
      <w:r w:rsidRPr="00C55299">
        <w:rPr>
          <w:rFonts w:ascii="Times New Roman" w:hAnsi="Times New Roman"/>
        </w:rPr>
        <w:t xml:space="preserve">или дел </w:t>
      </w:r>
      <w:r w:rsidR="00F55309" w:rsidRPr="00C55299">
        <w:rPr>
          <w:rFonts w:ascii="Times New Roman" w:hAnsi="Times New Roman"/>
        </w:rPr>
        <w:t>од количината на</w:t>
      </w:r>
      <w:r w:rsidRPr="00C55299">
        <w:rPr>
          <w:rFonts w:ascii="Times New Roman" w:hAnsi="Times New Roman"/>
        </w:rPr>
        <w:t xml:space="preserve"> </w:t>
      </w:r>
      <w:r w:rsidR="0074219D" w:rsidRPr="00C55299">
        <w:rPr>
          <w:rFonts w:ascii="Times New Roman" w:hAnsi="Times New Roman"/>
        </w:rPr>
        <w:t>природниот гас</w:t>
      </w:r>
      <w:r w:rsidRPr="00C55299">
        <w:rPr>
          <w:rFonts w:ascii="Times New Roman" w:hAnsi="Times New Roman"/>
        </w:rPr>
        <w:t xml:space="preserve"> според </w:t>
      </w:r>
      <w:r w:rsidR="0080031A" w:rsidRPr="00C55299">
        <w:rPr>
          <w:rFonts w:ascii="Times New Roman" w:hAnsi="Times New Roman"/>
        </w:rPr>
        <w:t>Договорот</w:t>
      </w:r>
      <w:r w:rsidR="0074219D" w:rsidRPr="00C55299">
        <w:rPr>
          <w:rFonts w:ascii="Times New Roman" w:hAnsi="Times New Roman"/>
        </w:rPr>
        <w:t>, а</w:t>
      </w:r>
      <w:r w:rsidRPr="00C55299">
        <w:rPr>
          <w:rFonts w:ascii="Times New Roman" w:hAnsi="Times New Roman"/>
        </w:rPr>
        <w:t xml:space="preserve"> при тоа нема Случај на Виша Сила, Купувачот ќе му плати на Продавачот сума еднаква на производот од разликата помеѓу договорената цена за </w:t>
      </w:r>
      <w:r w:rsidR="0074219D" w:rsidRPr="00C55299">
        <w:rPr>
          <w:rFonts w:ascii="Times New Roman" w:hAnsi="Times New Roman"/>
        </w:rPr>
        <w:t>природниот гас</w:t>
      </w:r>
      <w:r w:rsidRPr="00C55299">
        <w:rPr>
          <w:rFonts w:ascii="Times New Roman" w:hAnsi="Times New Roman"/>
        </w:rPr>
        <w:t xml:space="preserve"> според </w:t>
      </w:r>
      <w:r w:rsidR="0080031A" w:rsidRPr="00C55299">
        <w:rPr>
          <w:rFonts w:ascii="Times New Roman" w:hAnsi="Times New Roman"/>
        </w:rPr>
        <w:t>Договорот</w:t>
      </w:r>
      <w:r w:rsidRPr="00C55299">
        <w:rPr>
          <w:rFonts w:ascii="Times New Roman" w:hAnsi="Times New Roman"/>
        </w:rPr>
        <w:t xml:space="preserve"> и најниската цена по која Продавачот може да </w:t>
      </w:r>
      <w:r w:rsidR="0074219D" w:rsidRPr="00C55299">
        <w:rPr>
          <w:rFonts w:ascii="Times New Roman" w:hAnsi="Times New Roman"/>
        </w:rPr>
        <w:t>го</w:t>
      </w:r>
      <w:r w:rsidRPr="00C55299">
        <w:rPr>
          <w:rFonts w:ascii="Times New Roman" w:hAnsi="Times New Roman"/>
        </w:rPr>
        <w:t xml:space="preserve"> продаде </w:t>
      </w:r>
      <w:r w:rsidR="0074219D" w:rsidRPr="00C55299">
        <w:rPr>
          <w:rFonts w:ascii="Times New Roman" w:hAnsi="Times New Roman"/>
        </w:rPr>
        <w:t>природниот гас</w:t>
      </w:r>
      <w:r w:rsidRPr="00C55299">
        <w:rPr>
          <w:rFonts w:ascii="Times New Roman" w:hAnsi="Times New Roman"/>
        </w:rPr>
        <w:t xml:space="preserve"> на пазарот, и количината на непреземен</w:t>
      </w:r>
      <w:r w:rsidR="0074219D" w:rsidRPr="00C55299">
        <w:rPr>
          <w:rFonts w:ascii="Times New Roman" w:hAnsi="Times New Roman"/>
        </w:rPr>
        <w:t>иот</w:t>
      </w:r>
      <w:r w:rsidRPr="00C55299">
        <w:rPr>
          <w:rFonts w:ascii="Times New Roman" w:hAnsi="Times New Roman"/>
        </w:rPr>
        <w:t xml:space="preserve"> </w:t>
      </w:r>
      <w:r w:rsidR="0074219D" w:rsidRPr="00C55299">
        <w:rPr>
          <w:rFonts w:ascii="Times New Roman" w:hAnsi="Times New Roman"/>
        </w:rPr>
        <w:t>природен гас</w:t>
      </w:r>
      <w:r w:rsidRPr="00C55299">
        <w:rPr>
          <w:rFonts w:ascii="Times New Roman" w:hAnsi="Times New Roman"/>
        </w:rPr>
        <w:t>.</w:t>
      </w:r>
    </w:p>
    <w:p w14:paraId="238D18D9" w14:textId="77777777" w:rsidR="00052BC4" w:rsidRDefault="00052BC4" w:rsidP="00681853">
      <w:pPr>
        <w:spacing w:before="120" w:after="120"/>
        <w:ind w:left="360"/>
        <w:jc w:val="both"/>
        <w:rPr>
          <w:rFonts w:eastAsia="Calibri"/>
          <w:sz w:val="22"/>
          <w:szCs w:val="22"/>
          <w:lang w:val="mk-MK"/>
        </w:rPr>
      </w:pPr>
      <w:r w:rsidRPr="00C55299">
        <w:rPr>
          <w:rFonts w:eastAsia="Calibri"/>
          <w:sz w:val="22"/>
          <w:szCs w:val="22"/>
          <w:lang w:val="mk-MK"/>
        </w:rPr>
        <w:lastRenderedPageBreak/>
        <w:t xml:space="preserve">Таквата цена ќе биде утврдена на комерцијално разумен начин, заедно со релевантните и комерцијално разумни трошоци и останатите комерцијално разумни документирани трошоци. </w:t>
      </w:r>
    </w:p>
    <w:p w14:paraId="76FEFB65" w14:textId="77777777" w:rsidR="008D3924" w:rsidRPr="00C55299" w:rsidRDefault="008D3924" w:rsidP="00D459CC">
      <w:pPr>
        <w:spacing w:before="120" w:after="120"/>
        <w:jc w:val="both"/>
        <w:rPr>
          <w:rFonts w:eastAsia="Calibri"/>
          <w:sz w:val="22"/>
          <w:szCs w:val="22"/>
          <w:lang w:val="mk-MK"/>
        </w:rPr>
      </w:pPr>
    </w:p>
    <w:p w14:paraId="2EFF453B" w14:textId="77777777" w:rsidR="00052BC4" w:rsidRPr="00C55299" w:rsidRDefault="00052BC4" w:rsidP="0080031A">
      <w:pPr>
        <w:spacing w:before="120" w:after="200"/>
        <w:jc w:val="both"/>
        <w:rPr>
          <w:b/>
          <w:sz w:val="22"/>
          <w:szCs w:val="22"/>
          <w:lang w:val="mk-MK"/>
        </w:rPr>
      </w:pPr>
      <w:r w:rsidRPr="00C55299">
        <w:rPr>
          <w:b/>
          <w:sz w:val="22"/>
          <w:szCs w:val="22"/>
          <w:lang w:val="mk-MK"/>
        </w:rPr>
        <w:t>XII.</w:t>
      </w:r>
      <w:r w:rsidR="004838C2" w:rsidRPr="00C55299">
        <w:rPr>
          <w:b/>
          <w:sz w:val="22"/>
          <w:szCs w:val="22"/>
          <w:lang w:val="mk-MK"/>
        </w:rPr>
        <w:t xml:space="preserve"> </w:t>
      </w:r>
      <w:r w:rsidRPr="00C55299">
        <w:rPr>
          <w:b/>
          <w:sz w:val="22"/>
          <w:szCs w:val="22"/>
          <w:lang w:val="mk-MK"/>
        </w:rPr>
        <w:t xml:space="preserve">УСЛОВИ ЗА РАСКИНУВАЊЕ НА </w:t>
      </w:r>
      <w:r w:rsidR="0080031A" w:rsidRPr="00C55299">
        <w:rPr>
          <w:b/>
          <w:sz w:val="22"/>
          <w:szCs w:val="22"/>
          <w:lang w:val="mk-MK"/>
        </w:rPr>
        <w:t>ДОГОВОРОТ</w:t>
      </w:r>
    </w:p>
    <w:p w14:paraId="120FC5DF" w14:textId="77777777" w:rsidR="00052BC4" w:rsidRPr="00C55299" w:rsidRDefault="00052BC4" w:rsidP="00052BC4">
      <w:pPr>
        <w:spacing w:after="120"/>
        <w:jc w:val="center"/>
        <w:rPr>
          <w:b/>
          <w:sz w:val="22"/>
          <w:szCs w:val="22"/>
          <w:lang w:val="mk-MK"/>
        </w:rPr>
      </w:pPr>
      <w:r w:rsidRPr="00C55299">
        <w:rPr>
          <w:b/>
          <w:sz w:val="22"/>
          <w:szCs w:val="22"/>
          <w:lang w:val="mk-MK"/>
        </w:rPr>
        <w:t>Член 12</w:t>
      </w:r>
    </w:p>
    <w:p w14:paraId="0226C2E6" w14:textId="77777777" w:rsidR="00052BC4" w:rsidRPr="00C55299" w:rsidRDefault="00052BC4" w:rsidP="0018732F">
      <w:pPr>
        <w:pStyle w:val="ListParagraph"/>
        <w:numPr>
          <w:ilvl w:val="0"/>
          <w:numId w:val="30"/>
        </w:numPr>
        <w:spacing w:after="60"/>
        <w:ind w:left="360"/>
        <w:contextualSpacing w:val="0"/>
        <w:jc w:val="both"/>
        <w:rPr>
          <w:rFonts w:ascii="Times New Roman" w:hAnsi="Times New Roman"/>
        </w:rPr>
      </w:pPr>
      <w:r w:rsidRPr="00C55299">
        <w:rPr>
          <w:rFonts w:ascii="Times New Roman" w:hAnsi="Times New Roman"/>
        </w:rPr>
        <w:t xml:space="preserve">Кога една од договорните страни нема да ја исполни својата обврска, другата договорна страна може да бара исполнување на обврските или да го раскине </w:t>
      </w:r>
      <w:r w:rsidR="0080031A" w:rsidRPr="00C55299">
        <w:rPr>
          <w:rFonts w:ascii="Times New Roman" w:hAnsi="Times New Roman"/>
        </w:rPr>
        <w:t>Договорот</w:t>
      </w:r>
      <w:r w:rsidRPr="00C55299">
        <w:rPr>
          <w:rFonts w:ascii="Times New Roman" w:hAnsi="Times New Roman"/>
        </w:rPr>
        <w:t>, а во секој случај има право на надомест на штета.</w:t>
      </w:r>
      <w:r w:rsidRPr="00C55299">
        <w:rPr>
          <w:rFonts w:ascii="Times New Roman" w:hAnsi="Times New Roman"/>
        </w:rPr>
        <w:tab/>
      </w:r>
    </w:p>
    <w:p w14:paraId="240F9E97" w14:textId="77777777" w:rsidR="00052BC4" w:rsidRPr="00C55299" w:rsidRDefault="00052BC4" w:rsidP="00052BC4">
      <w:pPr>
        <w:pStyle w:val="ListParagraph"/>
        <w:numPr>
          <w:ilvl w:val="0"/>
          <w:numId w:val="30"/>
        </w:numPr>
        <w:spacing w:after="60"/>
        <w:ind w:left="360"/>
        <w:contextualSpacing w:val="0"/>
        <w:jc w:val="both"/>
        <w:rPr>
          <w:rFonts w:ascii="Times New Roman" w:hAnsi="Times New Roman"/>
        </w:rPr>
      </w:pPr>
      <w:r w:rsidRPr="00C55299">
        <w:rPr>
          <w:rFonts w:ascii="Times New Roman" w:hAnsi="Times New Roman"/>
        </w:rPr>
        <w:t xml:space="preserve">Измени и дополнувања на </w:t>
      </w:r>
      <w:r w:rsidR="0080031A" w:rsidRPr="00C55299">
        <w:rPr>
          <w:rFonts w:ascii="Times New Roman" w:hAnsi="Times New Roman"/>
        </w:rPr>
        <w:t>Договорот</w:t>
      </w:r>
      <w:r w:rsidRPr="00C55299">
        <w:rPr>
          <w:rFonts w:ascii="Times New Roman" w:hAnsi="Times New Roman"/>
        </w:rPr>
        <w:t xml:space="preserve"> можат да се вршат со заедничка согласност на договорните страни по писмен пат.</w:t>
      </w:r>
    </w:p>
    <w:p w14:paraId="0643C0B5" w14:textId="77777777" w:rsidR="00052BC4" w:rsidRPr="00C55299" w:rsidRDefault="00052BC4" w:rsidP="00052BC4">
      <w:pPr>
        <w:pStyle w:val="ListParagraph"/>
        <w:numPr>
          <w:ilvl w:val="0"/>
          <w:numId w:val="30"/>
        </w:numPr>
        <w:spacing w:after="60"/>
        <w:ind w:left="360"/>
        <w:contextualSpacing w:val="0"/>
        <w:jc w:val="both"/>
        <w:rPr>
          <w:rFonts w:ascii="Times New Roman" w:hAnsi="Times New Roman"/>
        </w:rPr>
      </w:pPr>
      <w:r w:rsidRPr="00C55299">
        <w:rPr>
          <w:rFonts w:ascii="Times New Roman" w:hAnsi="Times New Roman"/>
        </w:rPr>
        <w:t>Договорната страна која бара измена и/или дополнување е должна своето барање до другата страна да го достави во писмена форма.</w:t>
      </w:r>
    </w:p>
    <w:p w14:paraId="70448C8F" w14:textId="77777777" w:rsidR="00052BC4" w:rsidRPr="00C55299" w:rsidRDefault="00052BC4" w:rsidP="00052BC4">
      <w:pPr>
        <w:pStyle w:val="ListParagraph"/>
        <w:numPr>
          <w:ilvl w:val="0"/>
          <w:numId w:val="30"/>
        </w:numPr>
        <w:spacing w:after="60"/>
        <w:ind w:left="360"/>
        <w:contextualSpacing w:val="0"/>
        <w:jc w:val="both"/>
        <w:rPr>
          <w:rFonts w:ascii="Times New Roman" w:hAnsi="Times New Roman"/>
        </w:rPr>
      </w:pPr>
      <w:r w:rsidRPr="00C55299">
        <w:rPr>
          <w:rFonts w:ascii="Times New Roman" w:hAnsi="Times New Roman"/>
        </w:rPr>
        <w:t xml:space="preserve">Одредбите од овој договор можат да се изменат и/или дополнат со склучување на договор за изменување и дополнување на основниот договор или со Анекс на </w:t>
      </w:r>
      <w:r w:rsidR="0080031A" w:rsidRPr="00C55299">
        <w:rPr>
          <w:rFonts w:ascii="Times New Roman" w:hAnsi="Times New Roman"/>
        </w:rPr>
        <w:t>Договорот</w:t>
      </w:r>
      <w:r w:rsidRPr="00C55299">
        <w:rPr>
          <w:rFonts w:ascii="Times New Roman" w:hAnsi="Times New Roman"/>
        </w:rPr>
        <w:t>.</w:t>
      </w:r>
    </w:p>
    <w:p w14:paraId="7ED1D635" w14:textId="50EDE4F6" w:rsidR="009536D1" w:rsidRPr="00797B52" w:rsidRDefault="00052BC4" w:rsidP="00797B52">
      <w:pPr>
        <w:pStyle w:val="ListParagraph"/>
        <w:numPr>
          <w:ilvl w:val="0"/>
          <w:numId w:val="30"/>
        </w:numPr>
        <w:tabs>
          <w:tab w:val="left" w:pos="540"/>
        </w:tabs>
        <w:spacing w:afterLines="60" w:after="144"/>
        <w:ind w:left="360"/>
        <w:contextualSpacing w:val="0"/>
        <w:jc w:val="both"/>
        <w:rPr>
          <w:rFonts w:ascii="Times New Roman" w:hAnsi="Times New Roman"/>
        </w:rPr>
      </w:pPr>
      <w:r w:rsidRPr="00C55299">
        <w:rPr>
          <w:rFonts w:ascii="Times New Roman" w:hAnsi="Times New Roman"/>
        </w:rPr>
        <w:t>Дополнувањата и измените на овој договор се важечки ако се направени во писмена форма и ако се потпишани од двете договорни страни.</w:t>
      </w:r>
    </w:p>
    <w:p w14:paraId="12A63194" w14:textId="77777777" w:rsidR="00052BC4" w:rsidRPr="00C55299" w:rsidRDefault="00052BC4" w:rsidP="00052BC4">
      <w:pPr>
        <w:jc w:val="both"/>
        <w:rPr>
          <w:b/>
          <w:sz w:val="22"/>
          <w:szCs w:val="22"/>
          <w:lang w:val="mk-MK"/>
        </w:rPr>
      </w:pPr>
      <w:r w:rsidRPr="00C55299">
        <w:rPr>
          <w:b/>
          <w:sz w:val="22"/>
          <w:szCs w:val="22"/>
          <w:lang w:val="mk-MK"/>
        </w:rPr>
        <w:t>XIII.</w:t>
      </w:r>
      <w:r w:rsidR="004838C2" w:rsidRPr="00C55299">
        <w:rPr>
          <w:b/>
          <w:sz w:val="22"/>
          <w:szCs w:val="22"/>
          <w:lang w:val="mk-MK"/>
        </w:rPr>
        <w:t xml:space="preserve"> </w:t>
      </w:r>
      <w:r w:rsidRPr="00C55299">
        <w:rPr>
          <w:b/>
          <w:sz w:val="22"/>
          <w:szCs w:val="22"/>
          <w:lang w:val="mk-MK"/>
        </w:rPr>
        <w:t>ВИША СИЛА</w:t>
      </w:r>
    </w:p>
    <w:p w14:paraId="0CC8C8EB" w14:textId="77777777" w:rsidR="00052BC4" w:rsidRPr="00C55299" w:rsidRDefault="00052BC4" w:rsidP="00052BC4">
      <w:pPr>
        <w:spacing w:after="120"/>
        <w:jc w:val="center"/>
        <w:rPr>
          <w:b/>
          <w:sz w:val="22"/>
          <w:szCs w:val="22"/>
          <w:lang w:val="mk-MK"/>
        </w:rPr>
      </w:pPr>
      <w:r w:rsidRPr="00C55299">
        <w:rPr>
          <w:b/>
          <w:sz w:val="22"/>
          <w:szCs w:val="22"/>
          <w:lang w:val="mk-MK"/>
        </w:rPr>
        <w:t>Член 13</w:t>
      </w:r>
    </w:p>
    <w:p w14:paraId="183662A2" w14:textId="6B8467F7" w:rsidR="00EB422B" w:rsidRPr="00FA356D" w:rsidRDefault="00052BC4" w:rsidP="00FA356D">
      <w:pPr>
        <w:pStyle w:val="ListParagraph"/>
        <w:numPr>
          <w:ilvl w:val="0"/>
          <w:numId w:val="31"/>
        </w:numPr>
        <w:spacing w:after="120"/>
        <w:ind w:left="360"/>
        <w:contextualSpacing w:val="0"/>
        <w:jc w:val="both"/>
        <w:rPr>
          <w:rFonts w:ascii="Times New Roman" w:hAnsi="Times New Roman"/>
        </w:rPr>
      </w:pPr>
      <w:r w:rsidRPr="00C55299">
        <w:rPr>
          <w:rFonts w:ascii="Times New Roman" w:hAnsi="Times New Roman"/>
        </w:rPr>
        <w:t xml:space="preserve">Ниту една од договорните страни нема да биде одговорна, ако до неисполнување на овој Договор дошло заради Виша сила. Ако една од договорните страни е спречена заради Виша сила, должна е во рок од 24 часа писмено да ја извести другата страна со наведување на причините за Вишата сила и по можност обезбедување на соодветни докази. По отстранување на Вишата сила </w:t>
      </w:r>
      <w:r w:rsidR="0080031A" w:rsidRPr="00C55299">
        <w:rPr>
          <w:rFonts w:ascii="Times New Roman" w:hAnsi="Times New Roman"/>
        </w:rPr>
        <w:t>Договорот</w:t>
      </w:r>
      <w:r w:rsidRPr="00C55299">
        <w:rPr>
          <w:rFonts w:ascii="Times New Roman" w:hAnsi="Times New Roman"/>
        </w:rPr>
        <w:t xml:space="preserve"> може да се реализира по потреба со заеднички прифатено дополнување или истиот да се раскине.</w:t>
      </w:r>
    </w:p>
    <w:p w14:paraId="79729AFE" w14:textId="77777777" w:rsidR="00FD601E" w:rsidRPr="00C55299" w:rsidRDefault="00FD601E" w:rsidP="00EB422B">
      <w:pPr>
        <w:pStyle w:val="ListParagraph"/>
        <w:spacing w:after="120"/>
        <w:ind w:left="360"/>
        <w:contextualSpacing w:val="0"/>
        <w:jc w:val="both"/>
        <w:rPr>
          <w:rFonts w:ascii="Times New Roman" w:hAnsi="Times New Roman"/>
        </w:rPr>
      </w:pPr>
    </w:p>
    <w:p w14:paraId="3CB100AE" w14:textId="77777777" w:rsidR="00052BC4" w:rsidRPr="00C55299" w:rsidRDefault="00052BC4" w:rsidP="00052BC4">
      <w:pPr>
        <w:rPr>
          <w:sz w:val="22"/>
          <w:szCs w:val="22"/>
          <w:lang w:val="mk-MK"/>
        </w:rPr>
      </w:pPr>
      <w:r w:rsidRPr="00C55299">
        <w:rPr>
          <w:b/>
          <w:sz w:val="22"/>
          <w:szCs w:val="22"/>
          <w:lang w:val="mk-MK"/>
        </w:rPr>
        <w:t>XIV.</w:t>
      </w:r>
      <w:r w:rsidR="004838C2" w:rsidRPr="00C55299">
        <w:rPr>
          <w:b/>
          <w:sz w:val="22"/>
          <w:szCs w:val="22"/>
          <w:lang w:val="mk-MK"/>
        </w:rPr>
        <w:t xml:space="preserve"> </w:t>
      </w:r>
      <w:r w:rsidRPr="00C55299">
        <w:rPr>
          <w:b/>
          <w:sz w:val="22"/>
          <w:szCs w:val="22"/>
          <w:lang w:val="mk-MK"/>
        </w:rPr>
        <w:t>ЗАВРШНИ ОДРЕДБИ</w:t>
      </w:r>
    </w:p>
    <w:p w14:paraId="6D73D72B" w14:textId="77777777" w:rsidR="00052BC4" w:rsidRPr="00C55299" w:rsidRDefault="00052BC4" w:rsidP="00052BC4">
      <w:pPr>
        <w:spacing w:after="120"/>
        <w:jc w:val="center"/>
        <w:rPr>
          <w:b/>
          <w:sz w:val="22"/>
          <w:szCs w:val="22"/>
          <w:lang w:val="mk-MK"/>
        </w:rPr>
      </w:pPr>
      <w:r w:rsidRPr="00C55299">
        <w:rPr>
          <w:b/>
          <w:sz w:val="22"/>
          <w:szCs w:val="22"/>
          <w:lang w:val="mk-MK"/>
        </w:rPr>
        <w:t>Член 14</w:t>
      </w:r>
    </w:p>
    <w:p w14:paraId="10128329" w14:textId="77777777" w:rsidR="0074219D" w:rsidRPr="009536D1" w:rsidRDefault="00052BC4" w:rsidP="0074219D">
      <w:pPr>
        <w:pStyle w:val="ListParagraph"/>
        <w:numPr>
          <w:ilvl w:val="0"/>
          <w:numId w:val="32"/>
        </w:numPr>
        <w:ind w:left="360"/>
        <w:jc w:val="both"/>
        <w:rPr>
          <w:rFonts w:ascii="Times New Roman" w:hAnsi="Times New Roman"/>
        </w:rPr>
      </w:pPr>
      <w:r w:rsidRPr="009536D1">
        <w:rPr>
          <w:rFonts w:ascii="Times New Roman" w:hAnsi="Times New Roman"/>
        </w:rPr>
        <w:t xml:space="preserve">Овој договор е составен во </w:t>
      </w:r>
      <w:r w:rsidR="00070F69" w:rsidRPr="009536D1">
        <w:rPr>
          <w:rFonts w:ascii="Times New Roman" w:hAnsi="Times New Roman"/>
        </w:rPr>
        <w:t>4</w:t>
      </w:r>
      <w:r w:rsidRPr="009536D1">
        <w:rPr>
          <w:rFonts w:ascii="Times New Roman" w:hAnsi="Times New Roman"/>
        </w:rPr>
        <w:t xml:space="preserve"> (</w:t>
      </w:r>
      <w:r w:rsidR="00070F69" w:rsidRPr="009536D1">
        <w:rPr>
          <w:rFonts w:ascii="Times New Roman" w:hAnsi="Times New Roman"/>
        </w:rPr>
        <w:t>четири</w:t>
      </w:r>
      <w:r w:rsidRPr="009536D1">
        <w:rPr>
          <w:rFonts w:ascii="Times New Roman" w:hAnsi="Times New Roman"/>
        </w:rPr>
        <w:t>) идентични примероци, од</w:t>
      </w:r>
      <w:r w:rsidR="00070F69" w:rsidRPr="009536D1">
        <w:rPr>
          <w:rFonts w:ascii="Times New Roman" w:hAnsi="Times New Roman"/>
        </w:rPr>
        <w:t xml:space="preserve"> кои секоја страна задржува по 2</w:t>
      </w:r>
      <w:r w:rsidRPr="009536D1">
        <w:rPr>
          <w:rFonts w:ascii="Times New Roman" w:hAnsi="Times New Roman"/>
        </w:rPr>
        <w:t xml:space="preserve"> (</w:t>
      </w:r>
      <w:r w:rsidR="00070F69" w:rsidRPr="009536D1">
        <w:rPr>
          <w:rFonts w:ascii="Times New Roman" w:hAnsi="Times New Roman"/>
        </w:rPr>
        <w:t>два</w:t>
      </w:r>
      <w:r w:rsidRPr="009536D1">
        <w:rPr>
          <w:rFonts w:ascii="Times New Roman" w:hAnsi="Times New Roman"/>
        </w:rPr>
        <w:t>) примеро</w:t>
      </w:r>
      <w:r w:rsidR="0018732F" w:rsidRPr="009536D1">
        <w:rPr>
          <w:rFonts w:ascii="Times New Roman" w:hAnsi="Times New Roman"/>
        </w:rPr>
        <w:t>к</w:t>
      </w:r>
      <w:r w:rsidRPr="009536D1">
        <w:rPr>
          <w:rFonts w:ascii="Times New Roman" w:hAnsi="Times New Roma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4219D" w:rsidRPr="00C55299" w14:paraId="3CAE34F2" w14:textId="77777777" w:rsidTr="001C3DC3">
        <w:trPr>
          <w:jc w:val="center"/>
        </w:trPr>
        <w:tc>
          <w:tcPr>
            <w:tcW w:w="4621" w:type="dxa"/>
            <w:vAlign w:val="center"/>
          </w:tcPr>
          <w:p w14:paraId="313E7D29" w14:textId="77777777" w:rsidR="00C830A4" w:rsidRPr="00C55299" w:rsidRDefault="00C830A4" w:rsidP="0074219D">
            <w:pPr>
              <w:jc w:val="center"/>
              <w:rPr>
                <w:b/>
                <w:lang w:val="mk-MK"/>
              </w:rPr>
            </w:pPr>
          </w:p>
          <w:p w14:paraId="45544963" w14:textId="77777777" w:rsidR="0074219D" w:rsidRPr="00C55299" w:rsidRDefault="0074219D" w:rsidP="0074219D">
            <w:pPr>
              <w:jc w:val="center"/>
              <w:rPr>
                <w:b/>
                <w:lang w:val="mk-MK"/>
              </w:rPr>
            </w:pPr>
            <w:r w:rsidRPr="00C55299">
              <w:rPr>
                <w:b/>
                <w:lang w:val="mk-MK"/>
              </w:rPr>
              <w:t>КУПУВАЧ</w:t>
            </w:r>
          </w:p>
          <w:p w14:paraId="4D903D58" w14:textId="77777777" w:rsidR="00C830A4" w:rsidRPr="00C55299" w:rsidRDefault="00C830A4" w:rsidP="00C830A4">
            <w:pPr>
              <w:jc w:val="center"/>
              <w:rPr>
                <w:b/>
                <w:lang w:val="mk-MK"/>
              </w:rPr>
            </w:pPr>
            <w:r w:rsidRPr="00C55299">
              <w:rPr>
                <w:b/>
                <w:lang w:val="mk-MK"/>
              </w:rPr>
              <w:t>за АД ЕСМ Подружница ЕНЕРГЕТИКА</w:t>
            </w:r>
          </w:p>
          <w:p w14:paraId="318E45C4" w14:textId="77777777" w:rsidR="0074219D" w:rsidRPr="00C55299" w:rsidRDefault="0074219D" w:rsidP="00C67800">
            <w:pPr>
              <w:jc w:val="center"/>
              <w:rPr>
                <w:b/>
                <w:lang w:val="mk-MK"/>
              </w:rPr>
            </w:pPr>
          </w:p>
        </w:tc>
        <w:tc>
          <w:tcPr>
            <w:tcW w:w="4621" w:type="dxa"/>
            <w:vAlign w:val="center"/>
          </w:tcPr>
          <w:p w14:paraId="3A174027" w14:textId="77777777" w:rsidR="0074219D" w:rsidRPr="00C55299" w:rsidRDefault="0074219D" w:rsidP="0074219D">
            <w:pPr>
              <w:jc w:val="center"/>
              <w:rPr>
                <w:b/>
                <w:lang w:val="mk-MK"/>
              </w:rPr>
            </w:pPr>
            <w:r w:rsidRPr="00C55299">
              <w:rPr>
                <w:b/>
                <w:lang w:val="mk-MK"/>
              </w:rPr>
              <w:t>ПРОДАВАЧ</w:t>
            </w:r>
          </w:p>
          <w:p w14:paraId="2904EABE" w14:textId="77777777" w:rsidR="0074219D" w:rsidRPr="00C55299" w:rsidRDefault="00070F69" w:rsidP="00C830A4">
            <w:pPr>
              <w:jc w:val="center"/>
              <w:rPr>
                <w:b/>
                <w:lang w:val="mk-MK"/>
              </w:rPr>
            </w:pPr>
            <w:r>
              <w:rPr>
                <w:b/>
                <w:lang w:val="mk-MK"/>
              </w:rPr>
              <w:t>-----------------------------------------</w:t>
            </w:r>
          </w:p>
        </w:tc>
      </w:tr>
      <w:tr w:rsidR="0074219D" w:rsidRPr="00EF3D89" w14:paraId="775A41AB" w14:textId="77777777" w:rsidTr="001C3DC3">
        <w:trPr>
          <w:jc w:val="center"/>
        </w:trPr>
        <w:tc>
          <w:tcPr>
            <w:tcW w:w="4621" w:type="dxa"/>
            <w:vAlign w:val="center"/>
          </w:tcPr>
          <w:p w14:paraId="0231EB0E" w14:textId="77777777" w:rsidR="00C830A4" w:rsidRPr="00C55299" w:rsidRDefault="00C830A4" w:rsidP="00C830A4">
            <w:pPr>
              <w:jc w:val="center"/>
              <w:rPr>
                <w:b/>
                <w:lang w:val="mk-MK"/>
              </w:rPr>
            </w:pPr>
          </w:p>
          <w:p w14:paraId="501321F8" w14:textId="77777777" w:rsidR="00C830A4" w:rsidRPr="00C55299" w:rsidRDefault="00C830A4" w:rsidP="00C830A4">
            <w:pPr>
              <w:jc w:val="center"/>
              <w:rPr>
                <w:b/>
                <w:lang w:val="mk-MK"/>
              </w:rPr>
            </w:pPr>
            <w:r w:rsidRPr="00C55299">
              <w:rPr>
                <w:b/>
                <w:lang w:val="mk-MK"/>
              </w:rPr>
              <w:t>ДИРЕКТОР</w:t>
            </w:r>
          </w:p>
          <w:p w14:paraId="090B158B" w14:textId="77777777" w:rsidR="0074219D" w:rsidRPr="00C55299" w:rsidRDefault="00C830A4" w:rsidP="00C830A4">
            <w:pPr>
              <w:jc w:val="center"/>
              <w:rPr>
                <w:b/>
                <w:lang w:val="mk-MK"/>
              </w:rPr>
            </w:pPr>
            <w:r w:rsidRPr="00C55299">
              <w:rPr>
                <w:b/>
                <w:lang w:val="mk-MK"/>
              </w:rPr>
              <w:t>МАРЈАН МИЛОШЕВСКИ</w:t>
            </w:r>
          </w:p>
          <w:p w14:paraId="094635F0" w14:textId="77777777" w:rsidR="00C830A4" w:rsidRPr="00C55299" w:rsidRDefault="00C830A4" w:rsidP="00C830A4">
            <w:pPr>
              <w:jc w:val="center"/>
              <w:rPr>
                <w:b/>
                <w:lang w:val="mk-MK"/>
              </w:rPr>
            </w:pPr>
          </w:p>
          <w:p w14:paraId="658FF3C1" w14:textId="77777777" w:rsidR="00C830A4" w:rsidRPr="00C55299" w:rsidRDefault="00C830A4" w:rsidP="00C830A4">
            <w:pPr>
              <w:jc w:val="center"/>
              <w:rPr>
                <w:b/>
                <w:lang w:val="mk-MK"/>
              </w:rPr>
            </w:pPr>
          </w:p>
          <w:p w14:paraId="5E871C76" w14:textId="77777777" w:rsidR="0074219D" w:rsidRPr="00C55299" w:rsidRDefault="0074219D" w:rsidP="00C830A4">
            <w:pPr>
              <w:jc w:val="center"/>
              <w:rPr>
                <w:b/>
                <w:lang w:val="mk-MK"/>
              </w:rPr>
            </w:pPr>
            <w:r w:rsidRPr="00C55299">
              <w:rPr>
                <w:b/>
                <w:lang w:val="mk-MK"/>
              </w:rPr>
              <w:t>____________</w:t>
            </w:r>
            <w:r w:rsidR="00C830A4" w:rsidRPr="00C55299">
              <w:rPr>
                <w:b/>
                <w:lang w:val="mk-MK"/>
              </w:rPr>
              <w:t>___</w:t>
            </w:r>
            <w:r w:rsidRPr="00C55299">
              <w:rPr>
                <w:b/>
                <w:lang w:val="mk-MK"/>
              </w:rPr>
              <w:t>________</w:t>
            </w:r>
          </w:p>
        </w:tc>
        <w:tc>
          <w:tcPr>
            <w:tcW w:w="4621" w:type="dxa"/>
            <w:vAlign w:val="center"/>
          </w:tcPr>
          <w:p w14:paraId="005BC38C" w14:textId="77777777" w:rsidR="0074219D" w:rsidRPr="00C55299" w:rsidRDefault="0074219D" w:rsidP="00C67800">
            <w:pPr>
              <w:jc w:val="center"/>
              <w:rPr>
                <w:b/>
                <w:lang w:val="mk-MK"/>
              </w:rPr>
            </w:pPr>
          </w:p>
          <w:p w14:paraId="5B697BD1" w14:textId="77777777" w:rsidR="0074219D" w:rsidRPr="00C55299" w:rsidRDefault="00070F69" w:rsidP="00C830A4">
            <w:pPr>
              <w:jc w:val="center"/>
              <w:rPr>
                <w:b/>
                <w:color w:val="000000"/>
                <w:lang w:val="mk-MK"/>
              </w:rPr>
            </w:pPr>
            <w:r>
              <w:rPr>
                <w:b/>
                <w:color w:val="000000"/>
                <w:lang w:val="mk-MK"/>
              </w:rPr>
              <w:t>---------------------------</w:t>
            </w:r>
          </w:p>
          <w:p w14:paraId="78BFF656" w14:textId="77777777" w:rsidR="0074219D" w:rsidRPr="00EF3D89" w:rsidRDefault="0074219D" w:rsidP="00C830A4">
            <w:pPr>
              <w:jc w:val="center"/>
              <w:rPr>
                <w:b/>
                <w:lang w:val="mk-MK"/>
              </w:rPr>
            </w:pPr>
            <w:r w:rsidRPr="00C55299">
              <w:rPr>
                <w:b/>
                <w:lang w:val="mk-MK"/>
              </w:rPr>
              <w:t>__________________________</w:t>
            </w:r>
          </w:p>
        </w:tc>
      </w:tr>
    </w:tbl>
    <w:p w14:paraId="5C9623D9" w14:textId="77777777" w:rsidR="0091118B" w:rsidRPr="00EF3D89" w:rsidRDefault="0091118B" w:rsidP="00052BC4">
      <w:pPr>
        <w:jc w:val="both"/>
        <w:rPr>
          <w:b/>
          <w:color w:val="333333"/>
          <w:sz w:val="22"/>
          <w:szCs w:val="22"/>
          <w:lang w:val="mk-MK"/>
        </w:rPr>
      </w:pPr>
    </w:p>
    <w:sectPr w:rsidR="0091118B" w:rsidRPr="00EF3D89" w:rsidSect="00681853">
      <w:pgSz w:w="12240" w:h="15840"/>
      <w:pgMar w:top="126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2D6E" w14:textId="77777777" w:rsidR="003535DC" w:rsidRDefault="003535DC" w:rsidP="00AC252B">
      <w:r>
        <w:separator/>
      </w:r>
    </w:p>
  </w:endnote>
  <w:endnote w:type="continuationSeparator" w:id="0">
    <w:p w14:paraId="0895FF51" w14:textId="77777777" w:rsidR="003535DC" w:rsidRDefault="003535DC" w:rsidP="00AC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2DFB2" w14:textId="77777777" w:rsidR="003535DC" w:rsidRDefault="003535DC" w:rsidP="00AC252B">
      <w:r>
        <w:separator/>
      </w:r>
    </w:p>
  </w:footnote>
  <w:footnote w:type="continuationSeparator" w:id="0">
    <w:p w14:paraId="7E5F5476" w14:textId="77777777" w:rsidR="003535DC" w:rsidRDefault="003535DC" w:rsidP="00AC2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8EAB670"/>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E13395"/>
    <w:multiLevelType w:val="hybridMultilevel"/>
    <w:tmpl w:val="A7DE884A"/>
    <w:lvl w:ilvl="0" w:tplc="C8C833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1B8B"/>
    <w:multiLevelType w:val="hybridMultilevel"/>
    <w:tmpl w:val="B51CAB7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45620"/>
    <w:multiLevelType w:val="hybridMultilevel"/>
    <w:tmpl w:val="58845864"/>
    <w:lvl w:ilvl="0" w:tplc="B0948CA6">
      <w:start w:val="5"/>
      <w:numFmt w:val="bullet"/>
      <w:lvlText w:val="-"/>
      <w:lvlJc w:val="left"/>
      <w:pPr>
        <w:ind w:left="1080" w:hanging="360"/>
      </w:pPr>
      <w:rPr>
        <w:rFonts w:ascii="Times New Roman" w:eastAsiaTheme="minorEastAsia" w:hAnsi="Times New Roman" w:cs="Times New Roman" w:hint="default"/>
      </w:rPr>
    </w:lvl>
    <w:lvl w:ilvl="1" w:tplc="042F0003">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15:restartNumberingAfterBreak="0">
    <w:nsid w:val="084C6AC9"/>
    <w:multiLevelType w:val="hybridMultilevel"/>
    <w:tmpl w:val="EBD85BD2"/>
    <w:lvl w:ilvl="0" w:tplc="00000004">
      <w:numFmt w:val="bullet"/>
      <w:lvlText w:val="-"/>
      <w:lvlJc w:val="left"/>
      <w:pPr>
        <w:ind w:left="1440" w:hanging="360"/>
      </w:pPr>
      <w:rPr>
        <w:rFonts w:ascii="Times New Roman" w:hAnsi="Times New Roman" w:cs="Times New Roman"/>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5" w15:restartNumberingAfterBreak="0">
    <w:nsid w:val="086D6B91"/>
    <w:multiLevelType w:val="hybridMultilevel"/>
    <w:tmpl w:val="2D649984"/>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E0C40"/>
    <w:multiLevelType w:val="hybridMultilevel"/>
    <w:tmpl w:val="3034A58A"/>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3672E"/>
    <w:multiLevelType w:val="hybridMultilevel"/>
    <w:tmpl w:val="C01CAACA"/>
    <w:lvl w:ilvl="0" w:tplc="571432B6">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13A97B9F"/>
    <w:multiLevelType w:val="hybridMultilevel"/>
    <w:tmpl w:val="C78E2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603469"/>
    <w:multiLevelType w:val="hybridMultilevel"/>
    <w:tmpl w:val="50706E7E"/>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14CFE"/>
    <w:multiLevelType w:val="hybridMultilevel"/>
    <w:tmpl w:val="50706E7E"/>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20B09"/>
    <w:multiLevelType w:val="hybridMultilevel"/>
    <w:tmpl w:val="347017EE"/>
    <w:lvl w:ilvl="0" w:tplc="0CF22102">
      <w:numFmt w:val="bullet"/>
      <w:lvlText w:val="–"/>
      <w:lvlJc w:val="left"/>
      <w:pPr>
        <w:ind w:left="1800" w:hanging="360"/>
      </w:pPr>
      <w:rPr>
        <w:rFonts w:ascii="Myriad Pro" w:eastAsia="Calibri" w:hAnsi="Myriad Pro"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C17D58"/>
    <w:multiLevelType w:val="hybridMultilevel"/>
    <w:tmpl w:val="F5B4AD84"/>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25D6A"/>
    <w:multiLevelType w:val="hybridMultilevel"/>
    <w:tmpl w:val="D80A7C9A"/>
    <w:lvl w:ilvl="0" w:tplc="F6CC8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32C60"/>
    <w:multiLevelType w:val="hybridMultilevel"/>
    <w:tmpl w:val="11369DA4"/>
    <w:lvl w:ilvl="0" w:tplc="042F0001">
      <w:start w:val="1"/>
      <w:numFmt w:val="bullet"/>
      <w:lvlText w:val=""/>
      <w:lvlJc w:val="left"/>
      <w:rPr>
        <w:rFonts w:ascii="Symbol" w:hAnsi="Symbol" w:hint="default"/>
        <w:color w:val="auto"/>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AE37629"/>
    <w:multiLevelType w:val="hybridMultilevel"/>
    <w:tmpl w:val="9BC0804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336978FD"/>
    <w:multiLevelType w:val="hybridMultilevel"/>
    <w:tmpl w:val="C9BE3C58"/>
    <w:lvl w:ilvl="0" w:tplc="D4A673B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7" w15:restartNumberingAfterBreak="0">
    <w:nsid w:val="359F557D"/>
    <w:multiLevelType w:val="hybridMultilevel"/>
    <w:tmpl w:val="A36E1FF6"/>
    <w:lvl w:ilvl="0" w:tplc="96BC217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7F018A"/>
    <w:multiLevelType w:val="hybridMultilevel"/>
    <w:tmpl w:val="6F625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8417A9"/>
    <w:multiLevelType w:val="hybridMultilevel"/>
    <w:tmpl w:val="E8FC98F2"/>
    <w:lvl w:ilvl="0" w:tplc="D4A6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764017"/>
    <w:multiLevelType w:val="hybridMultilevel"/>
    <w:tmpl w:val="C9E01F06"/>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5162"/>
    <w:multiLevelType w:val="hybridMultilevel"/>
    <w:tmpl w:val="82AA54D0"/>
    <w:lvl w:ilvl="0" w:tplc="834EC0F8">
      <w:start w:val="2"/>
      <w:numFmt w:val="bullet"/>
      <w:lvlText w:val="-"/>
      <w:lvlJc w:val="left"/>
      <w:pPr>
        <w:ind w:left="720" w:hanging="360"/>
      </w:pPr>
      <w:rPr>
        <w:rFonts w:ascii="Times New Roman" w:eastAsiaTheme="minorHAnsi" w:hAnsi="Times New Roman" w:cs="Times New Roman"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4937010"/>
    <w:multiLevelType w:val="hybridMultilevel"/>
    <w:tmpl w:val="C71615CE"/>
    <w:lvl w:ilvl="0" w:tplc="E416C4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671D82"/>
    <w:multiLevelType w:val="hybridMultilevel"/>
    <w:tmpl w:val="5B96F584"/>
    <w:lvl w:ilvl="0" w:tplc="88E407A4">
      <w:start w:val="1"/>
      <w:numFmt w:val="bullet"/>
      <w:lvlText w:val="-"/>
      <w:lvlJc w:val="left"/>
      <w:pPr>
        <w:ind w:left="1440" w:hanging="360"/>
      </w:pPr>
      <w:rPr>
        <w:rFonts w:ascii="Calibri" w:hAnsi="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DB2678"/>
    <w:multiLevelType w:val="hybridMultilevel"/>
    <w:tmpl w:val="EB26CA1C"/>
    <w:lvl w:ilvl="0" w:tplc="7E82A0A2">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4A04039"/>
    <w:multiLevelType w:val="hybridMultilevel"/>
    <w:tmpl w:val="D80A7C9A"/>
    <w:lvl w:ilvl="0" w:tplc="F6CC8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E3727"/>
    <w:multiLevelType w:val="hybridMultilevel"/>
    <w:tmpl w:val="16AE5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04CA3"/>
    <w:multiLevelType w:val="hybridMultilevel"/>
    <w:tmpl w:val="F5B4AD84"/>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34BCF"/>
    <w:multiLevelType w:val="hybridMultilevel"/>
    <w:tmpl w:val="F4701168"/>
    <w:lvl w:ilvl="0" w:tplc="D4A6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1C24F6"/>
    <w:multiLevelType w:val="hybridMultilevel"/>
    <w:tmpl w:val="5A5E2AF0"/>
    <w:lvl w:ilvl="0" w:tplc="50D804DA">
      <w:numFmt w:val="bullet"/>
      <w:lvlText w:val="-"/>
      <w:lvlJc w:val="left"/>
      <w:pPr>
        <w:ind w:left="1800" w:hanging="360"/>
      </w:pPr>
      <w:rPr>
        <w:rFonts w:ascii="Times New Roman" w:eastAsiaTheme="minorEastAsia" w:hAnsi="Times New Roman" w:cs="Times New Roman"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30" w15:restartNumberingAfterBreak="0">
    <w:nsid w:val="5A234B52"/>
    <w:multiLevelType w:val="hybridMultilevel"/>
    <w:tmpl w:val="852ECE6E"/>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706D3"/>
    <w:multiLevelType w:val="hybridMultilevel"/>
    <w:tmpl w:val="4C6C210E"/>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D17A7"/>
    <w:multiLevelType w:val="hybridMultilevel"/>
    <w:tmpl w:val="0C16148A"/>
    <w:lvl w:ilvl="0" w:tplc="D4A6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940974"/>
    <w:multiLevelType w:val="multilevel"/>
    <w:tmpl w:val="5B0070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ascii="Arial" w:hAnsi="Arial" w:cs="Arial" w:hint="default"/>
        <w:b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E402DE"/>
    <w:multiLevelType w:val="hybridMultilevel"/>
    <w:tmpl w:val="D80A7C9A"/>
    <w:lvl w:ilvl="0" w:tplc="F6CC8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5422DA"/>
    <w:multiLevelType w:val="hybridMultilevel"/>
    <w:tmpl w:val="6ADCD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6510F"/>
    <w:multiLevelType w:val="hybridMultilevel"/>
    <w:tmpl w:val="7AFA6160"/>
    <w:lvl w:ilvl="0" w:tplc="31EA42D0">
      <w:start w:val="1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C86F62"/>
    <w:multiLevelType w:val="hybridMultilevel"/>
    <w:tmpl w:val="AF140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F273E"/>
    <w:multiLevelType w:val="hybridMultilevel"/>
    <w:tmpl w:val="4B06BDD4"/>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554C5"/>
    <w:multiLevelType w:val="hybridMultilevel"/>
    <w:tmpl w:val="FC38AFF4"/>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D09FB"/>
    <w:multiLevelType w:val="hybridMultilevel"/>
    <w:tmpl w:val="4BB81FE8"/>
    <w:lvl w:ilvl="0" w:tplc="0CF22102">
      <w:numFmt w:val="bullet"/>
      <w:lvlText w:val="–"/>
      <w:lvlJc w:val="left"/>
      <w:pPr>
        <w:ind w:left="1080" w:hanging="360"/>
      </w:pPr>
      <w:rPr>
        <w:rFonts w:ascii="Myriad Pro" w:eastAsia="Calibri"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04C5FEA"/>
    <w:multiLevelType w:val="hybridMultilevel"/>
    <w:tmpl w:val="44F28ADE"/>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C39A4"/>
    <w:multiLevelType w:val="hybridMultilevel"/>
    <w:tmpl w:val="28E0A75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3" w15:restartNumberingAfterBreak="0">
    <w:nsid w:val="76D93D64"/>
    <w:multiLevelType w:val="hybridMultilevel"/>
    <w:tmpl w:val="4BEE6560"/>
    <w:lvl w:ilvl="0" w:tplc="D4A67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0925F9"/>
    <w:multiLevelType w:val="hybridMultilevel"/>
    <w:tmpl w:val="6A32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525E7A"/>
    <w:multiLevelType w:val="hybridMultilevel"/>
    <w:tmpl w:val="94EA7D68"/>
    <w:lvl w:ilvl="0" w:tplc="19FC6052">
      <w:start w:val="2"/>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6" w15:restartNumberingAfterBreak="0">
    <w:nsid w:val="7B9851B1"/>
    <w:multiLevelType w:val="hybridMultilevel"/>
    <w:tmpl w:val="78E0B00A"/>
    <w:lvl w:ilvl="0" w:tplc="E41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36285"/>
    <w:multiLevelType w:val="hybridMultilevel"/>
    <w:tmpl w:val="A1B62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A1D5A"/>
    <w:multiLevelType w:val="singleLevel"/>
    <w:tmpl w:val="F1AE5DAA"/>
    <w:lvl w:ilvl="0">
      <w:start w:val="2"/>
      <w:numFmt w:val="decimal"/>
      <w:lvlText w:val="%1."/>
      <w:lvlJc w:val="left"/>
      <w:pPr>
        <w:tabs>
          <w:tab w:val="num" w:pos="360"/>
        </w:tabs>
        <w:ind w:left="360" w:hanging="360"/>
      </w:pPr>
      <w:rPr>
        <w:rFonts w:ascii="Arial" w:hAnsi="Arial" w:cs="Arial" w:hint="default"/>
        <w:b/>
      </w:rPr>
    </w:lvl>
  </w:abstractNum>
  <w:num w:numId="1">
    <w:abstractNumId w:val="0"/>
  </w:num>
  <w:num w:numId="2">
    <w:abstractNumId w:val="48"/>
  </w:num>
  <w:num w:numId="3">
    <w:abstractNumId w:val="7"/>
  </w:num>
  <w:num w:numId="4">
    <w:abstractNumId w:val="44"/>
  </w:num>
  <w:num w:numId="5">
    <w:abstractNumId w:val="4"/>
  </w:num>
  <w:num w:numId="6">
    <w:abstractNumId w:val="14"/>
  </w:num>
  <w:num w:numId="7">
    <w:abstractNumId w:val="15"/>
  </w:num>
  <w:num w:numId="8">
    <w:abstractNumId w:val="45"/>
  </w:num>
  <w:num w:numId="9">
    <w:abstractNumId w:val="21"/>
  </w:num>
  <w:num w:numId="10">
    <w:abstractNumId w:val="42"/>
  </w:num>
  <w:num w:numId="11">
    <w:abstractNumId w:val="2"/>
  </w:num>
  <w:num w:numId="12">
    <w:abstractNumId w:val="5"/>
  </w:num>
  <w:num w:numId="13">
    <w:abstractNumId w:val="39"/>
  </w:num>
  <w:num w:numId="14">
    <w:abstractNumId w:val="26"/>
  </w:num>
  <w:num w:numId="15">
    <w:abstractNumId w:val="30"/>
  </w:num>
  <w:num w:numId="16">
    <w:abstractNumId w:val="37"/>
  </w:num>
  <w:num w:numId="17">
    <w:abstractNumId w:val="31"/>
  </w:num>
  <w:num w:numId="18">
    <w:abstractNumId w:val="17"/>
  </w:num>
  <w:num w:numId="19">
    <w:abstractNumId w:val="35"/>
  </w:num>
  <w:num w:numId="20">
    <w:abstractNumId w:val="34"/>
  </w:num>
  <w:num w:numId="21">
    <w:abstractNumId w:val="47"/>
  </w:num>
  <w:num w:numId="22">
    <w:abstractNumId w:val="22"/>
  </w:num>
  <w:num w:numId="23">
    <w:abstractNumId w:val="3"/>
  </w:num>
  <w:num w:numId="24">
    <w:abstractNumId w:val="29"/>
  </w:num>
  <w:num w:numId="25">
    <w:abstractNumId w:val="46"/>
  </w:num>
  <w:num w:numId="26">
    <w:abstractNumId w:val="20"/>
  </w:num>
  <w:num w:numId="27">
    <w:abstractNumId w:val="10"/>
  </w:num>
  <w:num w:numId="28">
    <w:abstractNumId w:val="9"/>
  </w:num>
  <w:num w:numId="29">
    <w:abstractNumId w:val="38"/>
  </w:num>
  <w:num w:numId="30">
    <w:abstractNumId w:val="6"/>
  </w:num>
  <w:num w:numId="31">
    <w:abstractNumId w:val="12"/>
  </w:num>
  <w:num w:numId="32">
    <w:abstractNumId w:val="27"/>
  </w:num>
  <w:num w:numId="33">
    <w:abstractNumId w:val="43"/>
  </w:num>
  <w:num w:numId="34">
    <w:abstractNumId w:val="41"/>
  </w:num>
  <w:num w:numId="35">
    <w:abstractNumId w:val="23"/>
  </w:num>
  <w:num w:numId="36">
    <w:abstractNumId w:val="8"/>
  </w:num>
  <w:num w:numId="37">
    <w:abstractNumId w:val="32"/>
  </w:num>
  <w:num w:numId="38">
    <w:abstractNumId w:val="18"/>
  </w:num>
  <w:num w:numId="39">
    <w:abstractNumId w:val="19"/>
  </w:num>
  <w:num w:numId="40">
    <w:abstractNumId w:val="36"/>
  </w:num>
  <w:num w:numId="41">
    <w:abstractNumId w:val="16"/>
  </w:num>
  <w:num w:numId="42">
    <w:abstractNumId w:val="40"/>
  </w:num>
  <w:num w:numId="43">
    <w:abstractNumId w:val="28"/>
  </w:num>
  <w:num w:numId="44">
    <w:abstractNumId w:val="11"/>
  </w:num>
  <w:num w:numId="45">
    <w:abstractNumId w:val="24"/>
  </w:num>
  <w:num w:numId="46">
    <w:abstractNumId w:val="13"/>
  </w:num>
  <w:num w:numId="47">
    <w:abstractNumId w:val="25"/>
  </w:num>
  <w:num w:numId="48">
    <w:abstractNumId w:val="33"/>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6CC0"/>
    <w:rsid w:val="0000654B"/>
    <w:rsid w:val="0001402E"/>
    <w:rsid w:val="00014653"/>
    <w:rsid w:val="00015651"/>
    <w:rsid w:val="00017557"/>
    <w:rsid w:val="0002149C"/>
    <w:rsid w:val="0002182F"/>
    <w:rsid w:val="00023E7E"/>
    <w:rsid w:val="00023ECA"/>
    <w:rsid w:val="000311D8"/>
    <w:rsid w:val="00041C68"/>
    <w:rsid w:val="00046216"/>
    <w:rsid w:val="00052BC4"/>
    <w:rsid w:val="00061515"/>
    <w:rsid w:val="00062110"/>
    <w:rsid w:val="00070F69"/>
    <w:rsid w:val="0007308B"/>
    <w:rsid w:val="000759D3"/>
    <w:rsid w:val="00075F0C"/>
    <w:rsid w:val="00085162"/>
    <w:rsid w:val="000A070A"/>
    <w:rsid w:val="000B2474"/>
    <w:rsid w:val="000B4501"/>
    <w:rsid w:val="000D0927"/>
    <w:rsid w:val="000D49D8"/>
    <w:rsid w:val="000F5CA6"/>
    <w:rsid w:val="00106FE6"/>
    <w:rsid w:val="00115D22"/>
    <w:rsid w:val="00117CA0"/>
    <w:rsid w:val="00173F77"/>
    <w:rsid w:val="00176C25"/>
    <w:rsid w:val="00176C4B"/>
    <w:rsid w:val="0018732F"/>
    <w:rsid w:val="001910D7"/>
    <w:rsid w:val="001935D2"/>
    <w:rsid w:val="001A11D5"/>
    <w:rsid w:val="001B0DB4"/>
    <w:rsid w:val="001C1F26"/>
    <w:rsid w:val="001C3DC3"/>
    <w:rsid w:val="001C4E98"/>
    <w:rsid w:val="001D2F41"/>
    <w:rsid w:val="001E1080"/>
    <w:rsid w:val="001F0182"/>
    <w:rsid w:val="001F09FD"/>
    <w:rsid w:val="001F213F"/>
    <w:rsid w:val="001F572A"/>
    <w:rsid w:val="001F5772"/>
    <w:rsid w:val="001F6B43"/>
    <w:rsid w:val="0020151F"/>
    <w:rsid w:val="00204B99"/>
    <w:rsid w:val="002277C9"/>
    <w:rsid w:val="00231E90"/>
    <w:rsid w:val="00234F09"/>
    <w:rsid w:val="00246ACF"/>
    <w:rsid w:val="00257608"/>
    <w:rsid w:val="00273D03"/>
    <w:rsid w:val="00281FF4"/>
    <w:rsid w:val="00287D99"/>
    <w:rsid w:val="00291D8E"/>
    <w:rsid w:val="0029532E"/>
    <w:rsid w:val="002974CC"/>
    <w:rsid w:val="002B7383"/>
    <w:rsid w:val="002B75DA"/>
    <w:rsid w:val="002B793D"/>
    <w:rsid w:val="002E0D83"/>
    <w:rsid w:val="002E132C"/>
    <w:rsid w:val="002E2722"/>
    <w:rsid w:val="0030144B"/>
    <w:rsid w:val="00347619"/>
    <w:rsid w:val="00350756"/>
    <w:rsid w:val="003509F8"/>
    <w:rsid w:val="003535DC"/>
    <w:rsid w:val="00353C73"/>
    <w:rsid w:val="00361C55"/>
    <w:rsid w:val="003833BA"/>
    <w:rsid w:val="00384068"/>
    <w:rsid w:val="0039003F"/>
    <w:rsid w:val="003902AE"/>
    <w:rsid w:val="00394A56"/>
    <w:rsid w:val="003A50D4"/>
    <w:rsid w:val="003C35B2"/>
    <w:rsid w:val="003D22CB"/>
    <w:rsid w:val="003D2C59"/>
    <w:rsid w:val="003F2028"/>
    <w:rsid w:val="003F6547"/>
    <w:rsid w:val="00413A7E"/>
    <w:rsid w:val="00425FD2"/>
    <w:rsid w:val="0043035F"/>
    <w:rsid w:val="004317B1"/>
    <w:rsid w:val="00434637"/>
    <w:rsid w:val="0044264F"/>
    <w:rsid w:val="004474F2"/>
    <w:rsid w:val="00447624"/>
    <w:rsid w:val="00447DFB"/>
    <w:rsid w:val="00462BEE"/>
    <w:rsid w:val="004706AC"/>
    <w:rsid w:val="00471C00"/>
    <w:rsid w:val="00474774"/>
    <w:rsid w:val="0048373C"/>
    <w:rsid w:val="004838C2"/>
    <w:rsid w:val="004855F6"/>
    <w:rsid w:val="004925A7"/>
    <w:rsid w:val="004A1380"/>
    <w:rsid w:val="004A7287"/>
    <w:rsid w:val="004B5E1C"/>
    <w:rsid w:val="004B7AEB"/>
    <w:rsid w:val="004B7DFE"/>
    <w:rsid w:val="004D79A1"/>
    <w:rsid w:val="004E66EF"/>
    <w:rsid w:val="004F1F6A"/>
    <w:rsid w:val="004F3884"/>
    <w:rsid w:val="004F6996"/>
    <w:rsid w:val="00505D51"/>
    <w:rsid w:val="00507395"/>
    <w:rsid w:val="0051331B"/>
    <w:rsid w:val="005148BE"/>
    <w:rsid w:val="005157AE"/>
    <w:rsid w:val="0052697F"/>
    <w:rsid w:val="005306E5"/>
    <w:rsid w:val="005361FD"/>
    <w:rsid w:val="005415D2"/>
    <w:rsid w:val="00541F7B"/>
    <w:rsid w:val="005431BB"/>
    <w:rsid w:val="00557533"/>
    <w:rsid w:val="00566936"/>
    <w:rsid w:val="00567092"/>
    <w:rsid w:val="00571512"/>
    <w:rsid w:val="005818B0"/>
    <w:rsid w:val="005859AD"/>
    <w:rsid w:val="00596F59"/>
    <w:rsid w:val="005A486E"/>
    <w:rsid w:val="005B7682"/>
    <w:rsid w:val="005D43D8"/>
    <w:rsid w:val="005D7AE5"/>
    <w:rsid w:val="005E3BEF"/>
    <w:rsid w:val="005E6422"/>
    <w:rsid w:val="005F5393"/>
    <w:rsid w:val="00602C0B"/>
    <w:rsid w:val="0062621F"/>
    <w:rsid w:val="006305C7"/>
    <w:rsid w:val="00631CF8"/>
    <w:rsid w:val="00644474"/>
    <w:rsid w:val="0065329D"/>
    <w:rsid w:val="00653C5B"/>
    <w:rsid w:val="006670E5"/>
    <w:rsid w:val="006712EC"/>
    <w:rsid w:val="00672969"/>
    <w:rsid w:val="00681853"/>
    <w:rsid w:val="0069323E"/>
    <w:rsid w:val="00696ACF"/>
    <w:rsid w:val="006B32B2"/>
    <w:rsid w:val="006C17C6"/>
    <w:rsid w:val="006C39E8"/>
    <w:rsid w:val="006C7165"/>
    <w:rsid w:val="006D7B18"/>
    <w:rsid w:val="006F1F13"/>
    <w:rsid w:val="00700D75"/>
    <w:rsid w:val="00701E68"/>
    <w:rsid w:val="00707D39"/>
    <w:rsid w:val="007117EB"/>
    <w:rsid w:val="00723F2E"/>
    <w:rsid w:val="007253E6"/>
    <w:rsid w:val="0073042D"/>
    <w:rsid w:val="00733E87"/>
    <w:rsid w:val="0073798A"/>
    <w:rsid w:val="0074219D"/>
    <w:rsid w:val="00745914"/>
    <w:rsid w:val="007505B1"/>
    <w:rsid w:val="00751375"/>
    <w:rsid w:val="00753B56"/>
    <w:rsid w:val="00760088"/>
    <w:rsid w:val="00766680"/>
    <w:rsid w:val="00772218"/>
    <w:rsid w:val="00776874"/>
    <w:rsid w:val="007777A6"/>
    <w:rsid w:val="00791471"/>
    <w:rsid w:val="00793253"/>
    <w:rsid w:val="00797B52"/>
    <w:rsid w:val="007A3CDE"/>
    <w:rsid w:val="007A603A"/>
    <w:rsid w:val="007A70CC"/>
    <w:rsid w:val="007B5569"/>
    <w:rsid w:val="007C3607"/>
    <w:rsid w:val="007C655C"/>
    <w:rsid w:val="007E2054"/>
    <w:rsid w:val="0080031A"/>
    <w:rsid w:val="00801FE0"/>
    <w:rsid w:val="0080601D"/>
    <w:rsid w:val="00806CC0"/>
    <w:rsid w:val="00812CBF"/>
    <w:rsid w:val="0082278C"/>
    <w:rsid w:val="00835648"/>
    <w:rsid w:val="00843634"/>
    <w:rsid w:val="00852BB8"/>
    <w:rsid w:val="008532AC"/>
    <w:rsid w:val="008558EB"/>
    <w:rsid w:val="008573E6"/>
    <w:rsid w:val="00863198"/>
    <w:rsid w:val="00863859"/>
    <w:rsid w:val="0086501B"/>
    <w:rsid w:val="0088003B"/>
    <w:rsid w:val="00880DD3"/>
    <w:rsid w:val="008909C6"/>
    <w:rsid w:val="008A2F97"/>
    <w:rsid w:val="008A313F"/>
    <w:rsid w:val="008A60FC"/>
    <w:rsid w:val="008B1860"/>
    <w:rsid w:val="008B574A"/>
    <w:rsid w:val="008B7BC5"/>
    <w:rsid w:val="008C09ED"/>
    <w:rsid w:val="008D3924"/>
    <w:rsid w:val="008D458B"/>
    <w:rsid w:val="008D4E9D"/>
    <w:rsid w:val="008E04FA"/>
    <w:rsid w:val="00900CD7"/>
    <w:rsid w:val="00901826"/>
    <w:rsid w:val="0091118B"/>
    <w:rsid w:val="00913363"/>
    <w:rsid w:val="00916F9F"/>
    <w:rsid w:val="009213FB"/>
    <w:rsid w:val="009231BB"/>
    <w:rsid w:val="00925DC8"/>
    <w:rsid w:val="00943E05"/>
    <w:rsid w:val="0095159D"/>
    <w:rsid w:val="009536D1"/>
    <w:rsid w:val="009546D6"/>
    <w:rsid w:val="00962BA5"/>
    <w:rsid w:val="009647EA"/>
    <w:rsid w:val="00972745"/>
    <w:rsid w:val="00972B18"/>
    <w:rsid w:val="009847E0"/>
    <w:rsid w:val="00996024"/>
    <w:rsid w:val="009A3D0E"/>
    <w:rsid w:val="009D02D4"/>
    <w:rsid w:val="009D097D"/>
    <w:rsid w:val="009D5525"/>
    <w:rsid w:val="009F4CBB"/>
    <w:rsid w:val="009F4CDB"/>
    <w:rsid w:val="009F7F70"/>
    <w:rsid w:val="00A02F2A"/>
    <w:rsid w:val="00A10665"/>
    <w:rsid w:val="00A212C6"/>
    <w:rsid w:val="00A25433"/>
    <w:rsid w:val="00A35599"/>
    <w:rsid w:val="00A41A94"/>
    <w:rsid w:val="00A469B7"/>
    <w:rsid w:val="00A60FBD"/>
    <w:rsid w:val="00A6691B"/>
    <w:rsid w:val="00A73BF7"/>
    <w:rsid w:val="00A756C9"/>
    <w:rsid w:val="00A758BE"/>
    <w:rsid w:val="00A77F31"/>
    <w:rsid w:val="00A82FC4"/>
    <w:rsid w:val="00A8464F"/>
    <w:rsid w:val="00A85B73"/>
    <w:rsid w:val="00AA04CC"/>
    <w:rsid w:val="00AC252B"/>
    <w:rsid w:val="00AD5658"/>
    <w:rsid w:val="00AD7CBC"/>
    <w:rsid w:val="00AE71EB"/>
    <w:rsid w:val="00AF0F74"/>
    <w:rsid w:val="00AF3F04"/>
    <w:rsid w:val="00AF6E90"/>
    <w:rsid w:val="00B03070"/>
    <w:rsid w:val="00B26321"/>
    <w:rsid w:val="00B26DD1"/>
    <w:rsid w:val="00B50166"/>
    <w:rsid w:val="00B51890"/>
    <w:rsid w:val="00B56196"/>
    <w:rsid w:val="00B740DF"/>
    <w:rsid w:val="00B74F94"/>
    <w:rsid w:val="00B755A3"/>
    <w:rsid w:val="00B759A7"/>
    <w:rsid w:val="00B879C3"/>
    <w:rsid w:val="00B90AE7"/>
    <w:rsid w:val="00BB15C1"/>
    <w:rsid w:val="00BB6B6B"/>
    <w:rsid w:val="00BC46A2"/>
    <w:rsid w:val="00BC4A5B"/>
    <w:rsid w:val="00BC501B"/>
    <w:rsid w:val="00BD02DB"/>
    <w:rsid w:val="00BF0661"/>
    <w:rsid w:val="00C05F11"/>
    <w:rsid w:val="00C16BC2"/>
    <w:rsid w:val="00C23935"/>
    <w:rsid w:val="00C36E17"/>
    <w:rsid w:val="00C458D0"/>
    <w:rsid w:val="00C509AC"/>
    <w:rsid w:val="00C52A1B"/>
    <w:rsid w:val="00C55299"/>
    <w:rsid w:val="00C57E38"/>
    <w:rsid w:val="00C57EC3"/>
    <w:rsid w:val="00C60392"/>
    <w:rsid w:val="00C67955"/>
    <w:rsid w:val="00C72437"/>
    <w:rsid w:val="00C830A4"/>
    <w:rsid w:val="00C86994"/>
    <w:rsid w:val="00CB2297"/>
    <w:rsid w:val="00CC2032"/>
    <w:rsid w:val="00CC2866"/>
    <w:rsid w:val="00CD399F"/>
    <w:rsid w:val="00CD40C2"/>
    <w:rsid w:val="00D10AD9"/>
    <w:rsid w:val="00D13E3D"/>
    <w:rsid w:val="00D20EE1"/>
    <w:rsid w:val="00D2223E"/>
    <w:rsid w:val="00D26C86"/>
    <w:rsid w:val="00D307BA"/>
    <w:rsid w:val="00D32C52"/>
    <w:rsid w:val="00D42F55"/>
    <w:rsid w:val="00D459CC"/>
    <w:rsid w:val="00D55DFF"/>
    <w:rsid w:val="00D60B5E"/>
    <w:rsid w:val="00D65EF0"/>
    <w:rsid w:val="00D836B3"/>
    <w:rsid w:val="00D855A0"/>
    <w:rsid w:val="00DA2241"/>
    <w:rsid w:val="00DA3BA1"/>
    <w:rsid w:val="00DB28A3"/>
    <w:rsid w:val="00DC291D"/>
    <w:rsid w:val="00DC2D87"/>
    <w:rsid w:val="00DD61AE"/>
    <w:rsid w:val="00DE0187"/>
    <w:rsid w:val="00DE6AE9"/>
    <w:rsid w:val="00E11542"/>
    <w:rsid w:val="00E13C92"/>
    <w:rsid w:val="00E33A45"/>
    <w:rsid w:val="00E4291E"/>
    <w:rsid w:val="00E46249"/>
    <w:rsid w:val="00E66B54"/>
    <w:rsid w:val="00E7418F"/>
    <w:rsid w:val="00E921D2"/>
    <w:rsid w:val="00E939BC"/>
    <w:rsid w:val="00EB36BA"/>
    <w:rsid w:val="00EB422B"/>
    <w:rsid w:val="00EB5241"/>
    <w:rsid w:val="00EC6762"/>
    <w:rsid w:val="00ED0B55"/>
    <w:rsid w:val="00EE0EF3"/>
    <w:rsid w:val="00EF3D89"/>
    <w:rsid w:val="00EF5D61"/>
    <w:rsid w:val="00EF6C10"/>
    <w:rsid w:val="00EF78BC"/>
    <w:rsid w:val="00EF7960"/>
    <w:rsid w:val="00F05317"/>
    <w:rsid w:val="00F10EF0"/>
    <w:rsid w:val="00F12F72"/>
    <w:rsid w:val="00F14142"/>
    <w:rsid w:val="00F2013E"/>
    <w:rsid w:val="00F3524C"/>
    <w:rsid w:val="00F403F0"/>
    <w:rsid w:val="00F42306"/>
    <w:rsid w:val="00F47431"/>
    <w:rsid w:val="00F55309"/>
    <w:rsid w:val="00F6221B"/>
    <w:rsid w:val="00F65E85"/>
    <w:rsid w:val="00F736F7"/>
    <w:rsid w:val="00F740DC"/>
    <w:rsid w:val="00F76FE5"/>
    <w:rsid w:val="00F8011C"/>
    <w:rsid w:val="00F82B4C"/>
    <w:rsid w:val="00F9325B"/>
    <w:rsid w:val="00F94A34"/>
    <w:rsid w:val="00F97E06"/>
    <w:rsid w:val="00FA356D"/>
    <w:rsid w:val="00FA5B05"/>
    <w:rsid w:val="00FA7F3E"/>
    <w:rsid w:val="00FC4324"/>
    <w:rsid w:val="00FC6A96"/>
    <w:rsid w:val="00FC6F34"/>
    <w:rsid w:val="00FD601E"/>
    <w:rsid w:val="00FD73DD"/>
    <w:rsid w:val="00FE2831"/>
    <w:rsid w:val="00FE4135"/>
    <w:rsid w:val="00FF0D52"/>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C5B7"/>
  <w15:docId w15:val="{068ECB81-29DA-42BD-8077-51D947C3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CC0"/>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aliases w:val="Heading х,h1,1,H1,S1"/>
    <w:basedOn w:val="Normal"/>
    <w:next w:val="Normal"/>
    <w:link w:val="Heading1Char"/>
    <w:qFormat/>
    <w:rsid w:val="00806CC0"/>
    <w:pPr>
      <w:keepNext/>
      <w:numPr>
        <w:numId w:val="1"/>
      </w:numPr>
      <w:spacing w:before="240" w:after="60"/>
      <w:ind w:left="426"/>
      <w:jc w:val="both"/>
      <w:outlineLvl w:val="0"/>
    </w:pPr>
    <w:rPr>
      <w:rFonts w:ascii="StobiSerif Regular" w:hAnsi="StobiSerif Regular" w:cs="Arial"/>
      <w:b/>
      <w:bCs/>
      <w:kern w:val="1"/>
      <w:sz w:val="26"/>
      <w:szCs w:val="26"/>
      <w:lang w:val="mk-MK"/>
    </w:rPr>
  </w:style>
  <w:style w:type="paragraph" w:styleId="Heading3">
    <w:name w:val="heading 3"/>
    <w:basedOn w:val="Normal"/>
    <w:next w:val="Normal"/>
    <w:link w:val="Heading3Char"/>
    <w:uiPriority w:val="9"/>
    <w:semiHidden/>
    <w:unhideWhenUsed/>
    <w:qFormat/>
    <w:rsid w:val="00806C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х Char,h1 Char,1 Char,H1 Char,S1 Char"/>
    <w:basedOn w:val="DefaultParagraphFont"/>
    <w:link w:val="Heading1"/>
    <w:rsid w:val="00806CC0"/>
    <w:rPr>
      <w:rFonts w:ascii="StobiSerif Regular" w:eastAsia="Times New Roman" w:hAnsi="StobiSerif Regular" w:cs="Arial"/>
      <w:b/>
      <w:bCs/>
      <w:kern w:val="1"/>
      <w:sz w:val="26"/>
      <w:szCs w:val="26"/>
      <w:lang w:val="mk-MK" w:eastAsia="ar-SA"/>
    </w:rPr>
  </w:style>
  <w:style w:type="paragraph" w:styleId="BodyText">
    <w:name w:val="Body Text"/>
    <w:aliases w:val="GD,DNV-Body,Body Text French,Body Text Char Char Char Char Char Char Char Char Char"/>
    <w:basedOn w:val="Normal"/>
    <w:link w:val="BodyTextChar"/>
    <w:rsid w:val="00806CC0"/>
    <w:pPr>
      <w:jc w:val="center"/>
    </w:pPr>
    <w:rPr>
      <w:rFonts w:ascii="Arial" w:hAnsi="Arial"/>
      <w:sz w:val="28"/>
      <w:lang w:val="en-US"/>
    </w:rPr>
  </w:style>
  <w:style w:type="character" w:customStyle="1" w:styleId="BodyTextChar">
    <w:name w:val="Body Text Char"/>
    <w:aliases w:val="GD Char,DNV-Body Char,Body Text French Char,Body Text Char Char Char Char Char Char Char Char Char Char"/>
    <w:basedOn w:val="DefaultParagraphFont"/>
    <w:link w:val="BodyText"/>
    <w:rsid w:val="00806CC0"/>
    <w:rPr>
      <w:rFonts w:ascii="Arial" w:eastAsia="Times New Roman" w:hAnsi="Arial" w:cs="Times New Roman"/>
      <w:sz w:val="28"/>
      <w:szCs w:val="24"/>
      <w:lang w:eastAsia="ar-SA"/>
    </w:rPr>
  </w:style>
  <w:style w:type="paragraph" w:customStyle="1" w:styleId="StyleHeading3Right005cm">
    <w:name w:val="Style Heading 3 + Right:  005 cm"/>
    <w:basedOn w:val="Heading3"/>
    <w:rsid w:val="00806CC0"/>
    <w:pPr>
      <w:keepLines w:val="0"/>
      <w:spacing w:before="240" w:after="60"/>
      <w:ind w:right="26"/>
    </w:pPr>
    <w:rPr>
      <w:rFonts w:ascii="Times New Roman" w:eastAsia="Times New Roman" w:hAnsi="Times New Roman" w:cs="Times New Roman"/>
      <w:color w:val="auto"/>
      <w:szCs w:val="20"/>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uiPriority w:val="34"/>
    <w:qFormat/>
    <w:rsid w:val="00806CC0"/>
    <w:pPr>
      <w:suppressAutoHyphens w:val="0"/>
      <w:spacing w:after="200" w:line="276" w:lineRule="auto"/>
      <w:ind w:left="720"/>
      <w:contextualSpacing/>
    </w:pPr>
    <w:rPr>
      <w:rFonts w:ascii="Calibri" w:eastAsia="Calibri" w:hAnsi="Calibri"/>
      <w:sz w:val="22"/>
      <w:szCs w:val="22"/>
      <w:lang w:val="mk-MK"/>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uiPriority w:val="34"/>
    <w:qFormat/>
    <w:locked/>
    <w:rsid w:val="00806CC0"/>
    <w:rPr>
      <w:rFonts w:ascii="Calibri" w:eastAsia="Calibri" w:hAnsi="Calibri" w:cs="Times New Roman"/>
      <w:lang w:val="mk-MK"/>
    </w:rPr>
  </w:style>
  <w:style w:type="paragraph" w:styleId="NoSpacing">
    <w:name w:val="No Spacing"/>
    <w:link w:val="NoSpacingChar"/>
    <w:qFormat/>
    <w:rsid w:val="00806CC0"/>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NoSpacingChar">
    <w:name w:val="No Spacing Char"/>
    <w:link w:val="NoSpacing"/>
    <w:rsid w:val="00806CC0"/>
    <w:rPr>
      <w:rFonts w:ascii="Times New Roman" w:eastAsia="Times New Roman" w:hAnsi="Times New Roman" w:cs="Times New Roman"/>
      <w:sz w:val="24"/>
      <w:szCs w:val="24"/>
      <w:lang w:val="en-GB" w:eastAsia="ar-SA"/>
    </w:rPr>
  </w:style>
  <w:style w:type="paragraph" w:styleId="BodyText2">
    <w:name w:val="Body Text 2"/>
    <w:basedOn w:val="Normal"/>
    <w:link w:val="BodyText2Char"/>
    <w:rsid w:val="00806CC0"/>
    <w:pPr>
      <w:spacing w:after="120" w:line="480" w:lineRule="auto"/>
    </w:pPr>
  </w:style>
  <w:style w:type="character" w:customStyle="1" w:styleId="BodyText2Char">
    <w:name w:val="Body Text 2 Char"/>
    <w:basedOn w:val="DefaultParagraphFont"/>
    <w:link w:val="BodyText2"/>
    <w:rsid w:val="00806CC0"/>
    <w:rPr>
      <w:rFonts w:ascii="Times New Roman" w:eastAsia="Times New Roman" w:hAnsi="Times New Roman" w:cs="Times New Roman"/>
      <w:sz w:val="24"/>
      <w:szCs w:val="24"/>
      <w:lang w:val="en-GB" w:eastAsia="ar-SA"/>
    </w:rPr>
  </w:style>
  <w:style w:type="character" w:customStyle="1" w:styleId="Heading3Char">
    <w:name w:val="Heading 3 Char"/>
    <w:basedOn w:val="DefaultParagraphFont"/>
    <w:link w:val="Heading3"/>
    <w:uiPriority w:val="9"/>
    <w:semiHidden/>
    <w:rsid w:val="00806CC0"/>
    <w:rPr>
      <w:rFonts w:asciiTheme="majorHAnsi" w:eastAsiaTheme="majorEastAsia" w:hAnsiTheme="majorHAnsi" w:cstheme="majorBidi"/>
      <w:b/>
      <w:bCs/>
      <w:color w:val="4F81BD" w:themeColor="accent1"/>
      <w:sz w:val="24"/>
      <w:szCs w:val="24"/>
      <w:lang w:val="en-GB" w:eastAsia="ar-SA"/>
    </w:rPr>
  </w:style>
  <w:style w:type="paragraph" w:styleId="Header">
    <w:name w:val="header"/>
    <w:basedOn w:val="Normal"/>
    <w:link w:val="HeaderChar"/>
    <w:uiPriority w:val="99"/>
    <w:unhideWhenUsed/>
    <w:rsid w:val="00AC252B"/>
    <w:pPr>
      <w:tabs>
        <w:tab w:val="center" w:pos="4680"/>
        <w:tab w:val="right" w:pos="9360"/>
      </w:tabs>
    </w:pPr>
  </w:style>
  <w:style w:type="character" w:customStyle="1" w:styleId="HeaderChar">
    <w:name w:val="Header Char"/>
    <w:basedOn w:val="DefaultParagraphFont"/>
    <w:link w:val="Header"/>
    <w:uiPriority w:val="99"/>
    <w:rsid w:val="00AC252B"/>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AC252B"/>
    <w:pPr>
      <w:tabs>
        <w:tab w:val="center" w:pos="4680"/>
        <w:tab w:val="right" w:pos="9360"/>
      </w:tabs>
    </w:pPr>
  </w:style>
  <w:style w:type="character" w:customStyle="1" w:styleId="FooterChar">
    <w:name w:val="Footer Char"/>
    <w:basedOn w:val="DefaultParagraphFont"/>
    <w:link w:val="Footer"/>
    <w:uiPriority w:val="99"/>
    <w:rsid w:val="00AC252B"/>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35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4C"/>
    <w:rPr>
      <w:rFonts w:ascii="Segoe UI" w:eastAsia="Times New Roman" w:hAnsi="Segoe UI" w:cs="Segoe UI"/>
      <w:sz w:val="18"/>
      <w:szCs w:val="18"/>
      <w:lang w:val="en-GB" w:eastAsia="ar-SA"/>
    </w:rPr>
  </w:style>
  <w:style w:type="paragraph" w:styleId="HTMLPreformatted">
    <w:name w:val="HTML Preformatted"/>
    <w:basedOn w:val="Normal"/>
    <w:link w:val="HTMLPreformattedChar"/>
    <w:uiPriority w:val="99"/>
    <w:semiHidden/>
    <w:unhideWhenUsed/>
    <w:rsid w:val="0022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mk-MK" w:eastAsia="mk-MK"/>
    </w:rPr>
  </w:style>
  <w:style w:type="character" w:customStyle="1" w:styleId="HTMLPreformattedChar">
    <w:name w:val="HTML Preformatted Char"/>
    <w:basedOn w:val="DefaultParagraphFont"/>
    <w:link w:val="HTMLPreformatted"/>
    <w:uiPriority w:val="99"/>
    <w:semiHidden/>
    <w:rsid w:val="002277C9"/>
    <w:rPr>
      <w:rFonts w:ascii="Courier New" w:eastAsia="Times New Roman" w:hAnsi="Courier New" w:cs="Courier New"/>
      <w:sz w:val="20"/>
      <w:szCs w:val="20"/>
      <w:lang w:val="mk-MK" w:eastAsia="mk-MK"/>
    </w:rPr>
  </w:style>
  <w:style w:type="character" w:customStyle="1" w:styleId="y2iqfc">
    <w:name w:val="y2iqfc"/>
    <w:basedOn w:val="DefaultParagraphFont"/>
    <w:rsid w:val="002277C9"/>
  </w:style>
  <w:style w:type="character" w:styleId="Hyperlink">
    <w:name w:val="Hyperlink"/>
    <w:basedOn w:val="DefaultParagraphFont"/>
    <w:uiPriority w:val="99"/>
    <w:unhideWhenUsed/>
    <w:rsid w:val="00052BC4"/>
    <w:rPr>
      <w:color w:val="0000FF" w:themeColor="hyperlink"/>
      <w:u w:val="single"/>
    </w:rPr>
  </w:style>
  <w:style w:type="table" w:styleId="TableGrid">
    <w:name w:val="Table Grid"/>
    <w:basedOn w:val="TableNormal"/>
    <w:uiPriority w:val="59"/>
    <w:rsid w:val="007421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1CF8"/>
    <w:rPr>
      <w:sz w:val="16"/>
      <w:szCs w:val="16"/>
    </w:rPr>
  </w:style>
  <w:style w:type="paragraph" w:styleId="CommentText">
    <w:name w:val="annotation text"/>
    <w:basedOn w:val="Normal"/>
    <w:link w:val="CommentTextChar"/>
    <w:uiPriority w:val="99"/>
    <w:semiHidden/>
    <w:unhideWhenUsed/>
    <w:rsid w:val="00631CF8"/>
    <w:rPr>
      <w:sz w:val="20"/>
      <w:szCs w:val="20"/>
    </w:rPr>
  </w:style>
  <w:style w:type="character" w:customStyle="1" w:styleId="CommentTextChar">
    <w:name w:val="Comment Text Char"/>
    <w:basedOn w:val="DefaultParagraphFont"/>
    <w:link w:val="CommentText"/>
    <w:uiPriority w:val="99"/>
    <w:semiHidden/>
    <w:rsid w:val="00631CF8"/>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631CF8"/>
    <w:rPr>
      <w:b/>
      <w:bCs/>
    </w:rPr>
  </w:style>
  <w:style w:type="character" w:customStyle="1" w:styleId="CommentSubjectChar">
    <w:name w:val="Comment Subject Char"/>
    <w:basedOn w:val="CommentTextChar"/>
    <w:link w:val="CommentSubject"/>
    <w:uiPriority w:val="99"/>
    <w:semiHidden/>
    <w:rsid w:val="00631CF8"/>
    <w:rPr>
      <w:rFonts w:ascii="Times New Roman" w:eastAsia="Times New Roman" w:hAnsi="Times New Roman" w:cs="Times New Roman"/>
      <w:b/>
      <w:bCs/>
      <w:sz w:val="20"/>
      <w:szCs w:val="20"/>
      <w:lang w:val="en-GB" w:eastAsia="ar-SA"/>
    </w:rPr>
  </w:style>
  <w:style w:type="table" w:customStyle="1" w:styleId="TableGrid1">
    <w:name w:val="Table Grid1"/>
    <w:basedOn w:val="TableNormal"/>
    <w:next w:val="TableGrid"/>
    <w:uiPriority w:val="59"/>
    <w:rsid w:val="00061515"/>
    <w:pPr>
      <w:spacing w:after="0" w:line="240" w:lineRule="auto"/>
    </w:pPr>
    <w:rPr>
      <w:rFonts w:ascii="Calibri" w:eastAsia="Calibri" w:hAnsi="Calibri" w:cs="Times New Roman"/>
      <w:sz w:val="20"/>
      <w:szCs w:val="20"/>
      <w:lang w:val="mk-MK" w:eastAsia="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4170">
      <w:bodyDiv w:val="1"/>
      <w:marLeft w:val="0"/>
      <w:marRight w:val="0"/>
      <w:marTop w:val="0"/>
      <w:marBottom w:val="0"/>
      <w:divBdr>
        <w:top w:val="none" w:sz="0" w:space="0" w:color="auto"/>
        <w:left w:val="none" w:sz="0" w:space="0" w:color="auto"/>
        <w:bottom w:val="none" w:sz="0" w:space="0" w:color="auto"/>
        <w:right w:val="none" w:sz="0" w:space="0" w:color="auto"/>
      </w:divBdr>
    </w:div>
    <w:div w:id="211310718">
      <w:bodyDiv w:val="1"/>
      <w:marLeft w:val="0"/>
      <w:marRight w:val="0"/>
      <w:marTop w:val="0"/>
      <w:marBottom w:val="0"/>
      <w:divBdr>
        <w:top w:val="none" w:sz="0" w:space="0" w:color="auto"/>
        <w:left w:val="none" w:sz="0" w:space="0" w:color="auto"/>
        <w:bottom w:val="none" w:sz="0" w:space="0" w:color="auto"/>
        <w:right w:val="none" w:sz="0" w:space="0" w:color="auto"/>
      </w:divBdr>
    </w:div>
    <w:div w:id="477963194">
      <w:bodyDiv w:val="1"/>
      <w:marLeft w:val="0"/>
      <w:marRight w:val="0"/>
      <w:marTop w:val="0"/>
      <w:marBottom w:val="0"/>
      <w:divBdr>
        <w:top w:val="none" w:sz="0" w:space="0" w:color="auto"/>
        <w:left w:val="none" w:sz="0" w:space="0" w:color="auto"/>
        <w:bottom w:val="none" w:sz="0" w:space="0" w:color="auto"/>
        <w:right w:val="none" w:sz="0" w:space="0" w:color="auto"/>
      </w:divBdr>
    </w:div>
    <w:div w:id="528298168">
      <w:bodyDiv w:val="1"/>
      <w:marLeft w:val="0"/>
      <w:marRight w:val="0"/>
      <w:marTop w:val="0"/>
      <w:marBottom w:val="0"/>
      <w:divBdr>
        <w:top w:val="none" w:sz="0" w:space="0" w:color="auto"/>
        <w:left w:val="none" w:sz="0" w:space="0" w:color="auto"/>
        <w:bottom w:val="none" w:sz="0" w:space="0" w:color="auto"/>
        <w:right w:val="none" w:sz="0" w:space="0" w:color="auto"/>
      </w:divBdr>
    </w:div>
    <w:div w:id="529420040">
      <w:bodyDiv w:val="1"/>
      <w:marLeft w:val="0"/>
      <w:marRight w:val="0"/>
      <w:marTop w:val="0"/>
      <w:marBottom w:val="0"/>
      <w:divBdr>
        <w:top w:val="none" w:sz="0" w:space="0" w:color="auto"/>
        <w:left w:val="none" w:sz="0" w:space="0" w:color="auto"/>
        <w:bottom w:val="none" w:sz="0" w:space="0" w:color="auto"/>
        <w:right w:val="none" w:sz="0" w:space="0" w:color="auto"/>
      </w:divBdr>
    </w:div>
    <w:div w:id="537401931">
      <w:bodyDiv w:val="1"/>
      <w:marLeft w:val="0"/>
      <w:marRight w:val="0"/>
      <w:marTop w:val="0"/>
      <w:marBottom w:val="0"/>
      <w:divBdr>
        <w:top w:val="none" w:sz="0" w:space="0" w:color="auto"/>
        <w:left w:val="none" w:sz="0" w:space="0" w:color="auto"/>
        <w:bottom w:val="none" w:sz="0" w:space="0" w:color="auto"/>
        <w:right w:val="none" w:sz="0" w:space="0" w:color="auto"/>
      </w:divBdr>
    </w:div>
    <w:div w:id="743795338">
      <w:bodyDiv w:val="1"/>
      <w:marLeft w:val="0"/>
      <w:marRight w:val="0"/>
      <w:marTop w:val="0"/>
      <w:marBottom w:val="0"/>
      <w:divBdr>
        <w:top w:val="none" w:sz="0" w:space="0" w:color="auto"/>
        <w:left w:val="none" w:sz="0" w:space="0" w:color="auto"/>
        <w:bottom w:val="none" w:sz="0" w:space="0" w:color="auto"/>
        <w:right w:val="none" w:sz="0" w:space="0" w:color="auto"/>
      </w:divBdr>
    </w:div>
    <w:div w:id="877354680">
      <w:bodyDiv w:val="1"/>
      <w:marLeft w:val="0"/>
      <w:marRight w:val="0"/>
      <w:marTop w:val="0"/>
      <w:marBottom w:val="0"/>
      <w:divBdr>
        <w:top w:val="none" w:sz="0" w:space="0" w:color="auto"/>
        <w:left w:val="none" w:sz="0" w:space="0" w:color="auto"/>
        <w:bottom w:val="none" w:sz="0" w:space="0" w:color="auto"/>
        <w:right w:val="none" w:sz="0" w:space="0" w:color="auto"/>
      </w:divBdr>
    </w:div>
    <w:div w:id="902374214">
      <w:bodyDiv w:val="1"/>
      <w:marLeft w:val="0"/>
      <w:marRight w:val="0"/>
      <w:marTop w:val="0"/>
      <w:marBottom w:val="0"/>
      <w:divBdr>
        <w:top w:val="none" w:sz="0" w:space="0" w:color="auto"/>
        <w:left w:val="none" w:sz="0" w:space="0" w:color="auto"/>
        <w:bottom w:val="none" w:sz="0" w:space="0" w:color="auto"/>
        <w:right w:val="none" w:sz="0" w:space="0" w:color="auto"/>
      </w:divBdr>
    </w:div>
    <w:div w:id="1227835237">
      <w:bodyDiv w:val="1"/>
      <w:marLeft w:val="0"/>
      <w:marRight w:val="0"/>
      <w:marTop w:val="0"/>
      <w:marBottom w:val="0"/>
      <w:divBdr>
        <w:top w:val="none" w:sz="0" w:space="0" w:color="auto"/>
        <w:left w:val="none" w:sz="0" w:space="0" w:color="auto"/>
        <w:bottom w:val="none" w:sz="0" w:space="0" w:color="auto"/>
        <w:right w:val="none" w:sz="0" w:space="0" w:color="auto"/>
      </w:divBdr>
    </w:div>
    <w:div w:id="1321495010">
      <w:bodyDiv w:val="1"/>
      <w:marLeft w:val="0"/>
      <w:marRight w:val="0"/>
      <w:marTop w:val="0"/>
      <w:marBottom w:val="0"/>
      <w:divBdr>
        <w:top w:val="none" w:sz="0" w:space="0" w:color="auto"/>
        <w:left w:val="none" w:sz="0" w:space="0" w:color="auto"/>
        <w:bottom w:val="none" w:sz="0" w:space="0" w:color="auto"/>
        <w:right w:val="none" w:sz="0" w:space="0" w:color="auto"/>
      </w:divBdr>
    </w:div>
    <w:div w:id="1430348765">
      <w:bodyDiv w:val="1"/>
      <w:marLeft w:val="0"/>
      <w:marRight w:val="0"/>
      <w:marTop w:val="0"/>
      <w:marBottom w:val="0"/>
      <w:divBdr>
        <w:top w:val="none" w:sz="0" w:space="0" w:color="auto"/>
        <w:left w:val="none" w:sz="0" w:space="0" w:color="auto"/>
        <w:bottom w:val="none" w:sz="0" w:space="0" w:color="auto"/>
        <w:right w:val="none" w:sz="0" w:space="0" w:color="auto"/>
      </w:divBdr>
    </w:div>
    <w:div w:id="1436368445">
      <w:bodyDiv w:val="1"/>
      <w:marLeft w:val="0"/>
      <w:marRight w:val="0"/>
      <w:marTop w:val="0"/>
      <w:marBottom w:val="0"/>
      <w:divBdr>
        <w:top w:val="none" w:sz="0" w:space="0" w:color="auto"/>
        <w:left w:val="none" w:sz="0" w:space="0" w:color="auto"/>
        <w:bottom w:val="none" w:sz="0" w:space="0" w:color="auto"/>
        <w:right w:val="none" w:sz="0" w:space="0" w:color="auto"/>
      </w:divBdr>
    </w:div>
    <w:div w:id="1488747442">
      <w:bodyDiv w:val="1"/>
      <w:marLeft w:val="0"/>
      <w:marRight w:val="0"/>
      <w:marTop w:val="0"/>
      <w:marBottom w:val="0"/>
      <w:divBdr>
        <w:top w:val="none" w:sz="0" w:space="0" w:color="auto"/>
        <w:left w:val="none" w:sz="0" w:space="0" w:color="auto"/>
        <w:bottom w:val="none" w:sz="0" w:space="0" w:color="auto"/>
        <w:right w:val="none" w:sz="0" w:space="0" w:color="auto"/>
      </w:divBdr>
    </w:div>
    <w:div w:id="1600942788">
      <w:bodyDiv w:val="1"/>
      <w:marLeft w:val="0"/>
      <w:marRight w:val="0"/>
      <w:marTop w:val="0"/>
      <w:marBottom w:val="0"/>
      <w:divBdr>
        <w:top w:val="none" w:sz="0" w:space="0" w:color="auto"/>
        <w:left w:val="none" w:sz="0" w:space="0" w:color="auto"/>
        <w:bottom w:val="none" w:sz="0" w:space="0" w:color="auto"/>
        <w:right w:val="none" w:sz="0" w:space="0" w:color="auto"/>
      </w:divBdr>
    </w:div>
    <w:div w:id="1728647324">
      <w:bodyDiv w:val="1"/>
      <w:marLeft w:val="0"/>
      <w:marRight w:val="0"/>
      <w:marTop w:val="0"/>
      <w:marBottom w:val="0"/>
      <w:divBdr>
        <w:top w:val="none" w:sz="0" w:space="0" w:color="auto"/>
        <w:left w:val="none" w:sz="0" w:space="0" w:color="auto"/>
        <w:bottom w:val="none" w:sz="0" w:space="0" w:color="auto"/>
        <w:right w:val="none" w:sz="0" w:space="0" w:color="auto"/>
      </w:divBdr>
    </w:div>
    <w:div w:id="20364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araliev@esm-proizvodstvo.mk" TargetMode="External"/><Relationship Id="rId13" Type="http://schemas.openxmlformats.org/officeDocument/2006/relationships/hyperlink" Target="mailto:dbitrakovski@esm-proizvodstvo.mk" TargetMode="External"/><Relationship Id="rId18" Type="http://schemas.openxmlformats.org/officeDocument/2006/relationships/hyperlink" Target="mailto:gjanev@esm-proizvodstvo.mk" TargetMode="External"/><Relationship Id="rId3" Type="http://schemas.openxmlformats.org/officeDocument/2006/relationships/styles" Target="styles.xml"/><Relationship Id="rId21" Type="http://schemas.openxmlformats.org/officeDocument/2006/relationships/hyperlink" Target="mailto:suzana.krstevska@elem.com.mk" TargetMode="External"/><Relationship Id="rId7" Type="http://schemas.openxmlformats.org/officeDocument/2006/relationships/endnotes" Target="endnotes.xml"/><Relationship Id="rId12" Type="http://schemas.openxmlformats.org/officeDocument/2006/relationships/hyperlink" Target="mailto:dkiso@esm-proizvodstvo.mk" TargetMode="External"/><Relationship Id="rId17" Type="http://schemas.openxmlformats.org/officeDocument/2006/relationships/hyperlink" Target="mailto:aneta.koneska@elem.com.mk" TargetMode="External"/><Relationship Id="rId2" Type="http://schemas.openxmlformats.org/officeDocument/2006/relationships/numbering" Target="numbering.xml"/><Relationship Id="rId16" Type="http://schemas.openxmlformats.org/officeDocument/2006/relationships/hyperlink" Target="mailto:marjan.milosevski@elem.com.mk" TargetMode="External"/><Relationship Id="rId20" Type="http://schemas.openxmlformats.org/officeDocument/2006/relationships/hyperlink" Target="mailto:dragan.noveski@elem.com.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eska@esm-proizvodstvo.m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ex.com/en/market-data/market-data-hub" TargetMode="External"/><Relationship Id="rId23" Type="http://schemas.openxmlformats.org/officeDocument/2006/relationships/fontTable" Target="fontTable.xml"/><Relationship Id="rId10" Type="http://schemas.openxmlformats.org/officeDocument/2006/relationships/hyperlink" Target="mailto:nominacija@esm-proizvodstvo.mk" TargetMode="External"/><Relationship Id="rId19" Type="http://schemas.openxmlformats.org/officeDocument/2006/relationships/hyperlink" Target="mailto:anabela.tegovska@elem.com.mk" TargetMode="External"/><Relationship Id="rId4" Type="http://schemas.openxmlformats.org/officeDocument/2006/relationships/settings" Target="settings.xml"/><Relationship Id="rId9" Type="http://schemas.openxmlformats.org/officeDocument/2006/relationships/hyperlink" Target="mailto:gjanev@esm-proizvodstvo.mk" TargetMode="External"/><Relationship Id="rId14" Type="http://schemas.openxmlformats.org/officeDocument/2006/relationships/hyperlink" Target="mailto:sxhaferi@esm-proizvodstvo.mk" TargetMode="External"/><Relationship Id="rId22" Type="http://schemas.openxmlformats.org/officeDocument/2006/relationships/hyperlink" Target="mailto:zoran.remenski@elem.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2FADB-524C-4C9A-9C59-44D8F46EB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User-Lenovo</cp:lastModifiedBy>
  <cp:revision>42</cp:revision>
  <cp:lastPrinted>2025-03-24T09:13:00Z</cp:lastPrinted>
  <dcterms:created xsi:type="dcterms:W3CDTF">2025-03-24T09:10:00Z</dcterms:created>
  <dcterms:modified xsi:type="dcterms:W3CDTF">2025-12-18T12:41:00Z</dcterms:modified>
</cp:coreProperties>
</file>